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07167">
      <w:pPr>
        <w:keepNext w:val="0"/>
        <w:keepLines w:val="0"/>
        <w:pageBreakBefore w:val="0"/>
        <w:widowControl w:val="0"/>
        <w:wordWrap/>
        <w:topLinePunct w:val="0"/>
        <w:bidi w:val="0"/>
        <w:adjustRightInd/>
        <w:snapToGrid/>
        <w:spacing w:line="560" w:lineRule="exact"/>
        <w:jc w:val="center"/>
        <w:textAlignment w:val="auto"/>
        <w:rPr>
          <w:rFonts w:hint="default" w:ascii="Times New Roman" w:hAnsi="Times New Roman" w:eastAsia="方正小标宋简体" w:cs="Times New Roman"/>
          <w:color w:val="auto"/>
          <w:spacing w:val="-20"/>
          <w:sz w:val="44"/>
          <w:szCs w:val="44"/>
          <w:lang w:eastAsia="zh-CN"/>
        </w:rPr>
      </w:pPr>
      <w:r>
        <w:rPr>
          <w:rFonts w:hint="default" w:ascii="Times New Roman" w:hAnsi="Times New Roman" w:eastAsia="方正小标宋简体" w:cs="Times New Roman"/>
          <w:color w:val="auto"/>
          <w:spacing w:val="-20"/>
          <w:sz w:val="44"/>
          <w:szCs w:val="44"/>
          <w:lang w:eastAsia="zh-CN"/>
        </w:rPr>
        <w:t>富民</w:t>
      </w:r>
      <w:r>
        <w:rPr>
          <w:rFonts w:hint="default" w:ascii="Times New Roman" w:hAnsi="Times New Roman" w:eastAsia="方正小标宋简体" w:cs="Times New Roman"/>
          <w:color w:val="auto"/>
          <w:spacing w:val="-20"/>
          <w:sz w:val="44"/>
          <w:szCs w:val="44"/>
        </w:rPr>
        <w:t>县</w:t>
      </w:r>
      <w:r>
        <w:rPr>
          <w:rFonts w:hint="default" w:ascii="Times New Roman" w:hAnsi="Times New Roman" w:eastAsia="方正小标宋简体" w:cs="Times New Roman"/>
          <w:color w:val="auto"/>
          <w:spacing w:val="-20"/>
          <w:sz w:val="44"/>
          <w:szCs w:val="44"/>
          <w:lang w:eastAsia="zh-CN"/>
        </w:rPr>
        <w:t>卫健</w:t>
      </w:r>
      <w:r>
        <w:rPr>
          <w:rFonts w:hint="default" w:ascii="Times New Roman" w:hAnsi="Times New Roman" w:eastAsia="方正小标宋简体" w:cs="Times New Roman"/>
          <w:color w:val="auto"/>
          <w:spacing w:val="-20"/>
          <w:sz w:val="44"/>
          <w:szCs w:val="44"/>
        </w:rPr>
        <w:t>系统202</w:t>
      </w:r>
      <w:r>
        <w:rPr>
          <w:rFonts w:hint="default" w:ascii="Times New Roman" w:hAnsi="Times New Roman" w:eastAsia="方正小标宋简体" w:cs="Times New Roman"/>
          <w:color w:val="auto"/>
          <w:spacing w:val="-20"/>
          <w:sz w:val="44"/>
          <w:szCs w:val="44"/>
          <w:lang w:val="en-US" w:eastAsia="zh-CN"/>
        </w:rPr>
        <w:t>5</w:t>
      </w:r>
      <w:r>
        <w:rPr>
          <w:rFonts w:hint="default" w:ascii="Times New Roman" w:hAnsi="Times New Roman" w:eastAsia="方正小标宋简体" w:cs="Times New Roman"/>
          <w:color w:val="auto"/>
          <w:spacing w:val="-20"/>
          <w:sz w:val="44"/>
          <w:szCs w:val="44"/>
        </w:rPr>
        <w:t>年</w:t>
      </w:r>
      <w:r>
        <w:rPr>
          <w:rFonts w:hint="default" w:ascii="Times New Roman" w:hAnsi="Times New Roman" w:eastAsia="方正小标宋简体" w:cs="Times New Roman"/>
          <w:color w:val="auto"/>
          <w:spacing w:val="-20"/>
          <w:sz w:val="44"/>
          <w:szCs w:val="44"/>
          <w:lang w:eastAsia="zh-CN"/>
        </w:rPr>
        <w:t>人才引进公告</w:t>
      </w:r>
    </w:p>
    <w:p w14:paraId="47A52C1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786B2927">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为深入实施新时代人才强县战略，加大急需紧缺人才引进力度，全面加强富民县卫生人才队伍建设，提升卫生人才队伍整体素质，富民县卫生健康局</w:t>
      </w:r>
      <w:r>
        <w:rPr>
          <w:rFonts w:hint="eastAsia" w:ascii="Times New Roman" w:hAnsi="Times New Roman" w:eastAsia="仿宋_GB2312" w:cs="Times New Roman"/>
          <w:color w:val="auto"/>
          <w:sz w:val="32"/>
          <w:szCs w:val="32"/>
          <w:highlight w:val="none"/>
          <w:lang w:val="en-US" w:eastAsia="zh-CN"/>
        </w:rPr>
        <w:t>参加</w:t>
      </w:r>
      <w:r>
        <w:rPr>
          <w:rFonts w:hint="default" w:ascii="Times New Roman" w:hAnsi="Times New Roman" w:eastAsia="仿宋_GB2312"/>
          <w:b w:val="0"/>
          <w:color w:val="000000"/>
          <w:sz w:val="32"/>
        </w:rPr>
        <w:t>“梦想不远、昆明首选”2025年昆明市“春城全国名校行”</w:t>
      </w:r>
      <w:r>
        <w:rPr>
          <w:rFonts w:hint="eastAsia" w:ascii="Times New Roman" w:hAnsi="Times New Roman" w:eastAsia="仿宋_GB2312" w:cs="Times New Roman"/>
          <w:color w:val="auto"/>
          <w:sz w:val="32"/>
          <w:szCs w:val="32"/>
          <w:highlight w:val="none"/>
          <w:lang w:val="en-US" w:eastAsia="zh-CN"/>
        </w:rPr>
        <w:t>引才活动，</w:t>
      </w:r>
      <w:r>
        <w:rPr>
          <w:rFonts w:hint="default" w:ascii="Times New Roman" w:hAnsi="Times New Roman" w:eastAsia="仿宋_GB2312" w:cs="Times New Roman"/>
          <w:color w:val="auto"/>
          <w:sz w:val="32"/>
          <w:szCs w:val="32"/>
          <w:highlight w:val="none"/>
          <w:lang w:val="en-US" w:eastAsia="zh-CN"/>
        </w:rPr>
        <w:t>计划面向全国高校引进</w:t>
      </w:r>
      <w:r>
        <w:rPr>
          <w:rFonts w:hint="eastAsia" w:ascii="Times New Roman" w:hAnsi="Times New Roman" w:eastAsia="仿宋_GB2312" w:cs="Times New Roman"/>
          <w:color w:val="auto"/>
          <w:sz w:val="32"/>
          <w:szCs w:val="32"/>
          <w:highlight w:val="none"/>
          <w:lang w:val="en-US" w:eastAsia="zh-CN"/>
        </w:rPr>
        <w:t>3名</w:t>
      </w:r>
      <w:r>
        <w:rPr>
          <w:rFonts w:hint="default" w:ascii="Times New Roman" w:hAnsi="Times New Roman" w:eastAsia="仿宋_GB2312" w:cs="Times New Roman"/>
          <w:color w:val="auto"/>
          <w:sz w:val="32"/>
          <w:szCs w:val="32"/>
          <w:highlight w:val="none"/>
          <w:lang w:val="en-US" w:eastAsia="zh-CN"/>
        </w:rPr>
        <w:t>优秀毕业生。</w:t>
      </w:r>
      <w:r>
        <w:rPr>
          <w:rFonts w:hint="default" w:ascii="Times New Roman" w:hAnsi="Times New Roman" w:eastAsia="仿宋_GB2312" w:cs="Times New Roman"/>
          <w:color w:val="auto"/>
          <w:sz w:val="32"/>
          <w:szCs w:val="32"/>
          <w:lang w:eastAsia="zh-CN"/>
        </w:rPr>
        <w:t>现将有关事宜公告如下：</w:t>
      </w:r>
    </w:p>
    <w:p w14:paraId="3458E3C2">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引进</w:t>
      </w:r>
      <w:r>
        <w:rPr>
          <w:rFonts w:hint="default" w:ascii="Times New Roman" w:hAnsi="Times New Roman" w:eastAsia="黑体" w:cs="Times New Roman"/>
          <w:color w:val="auto"/>
          <w:sz w:val="32"/>
          <w:szCs w:val="32"/>
        </w:rPr>
        <w:t>原则</w:t>
      </w:r>
    </w:p>
    <w:p w14:paraId="0987D15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按照公开、平等、竞争、择优原则，坚持德才兼备标准，实行岗位公开、</w:t>
      </w:r>
      <w:r>
        <w:rPr>
          <w:rFonts w:hint="eastAsia" w:ascii="Times New Roman" w:hAnsi="Times New Roman" w:eastAsia="仿宋_GB2312" w:cs="Times New Roman"/>
          <w:color w:val="auto"/>
          <w:sz w:val="32"/>
          <w:szCs w:val="32"/>
          <w:highlight w:val="none"/>
          <w:lang w:val="en-US" w:eastAsia="zh-CN"/>
        </w:rPr>
        <w:t>“考”“察”</w:t>
      </w:r>
      <w:r>
        <w:rPr>
          <w:rFonts w:hint="default" w:ascii="Times New Roman" w:hAnsi="Times New Roman" w:eastAsia="仿宋_GB2312" w:cs="Times New Roman"/>
          <w:color w:val="auto"/>
          <w:sz w:val="32"/>
          <w:szCs w:val="32"/>
        </w:rPr>
        <w:t>结合、择优引进的人才引进机制。</w:t>
      </w:r>
    </w:p>
    <w:p w14:paraId="6CE90BB2">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引进计划</w:t>
      </w:r>
    </w:p>
    <w:p w14:paraId="326B1417">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富民</w:t>
      </w:r>
      <w:r>
        <w:rPr>
          <w:rFonts w:hint="default" w:ascii="Times New Roman" w:hAnsi="Times New Roman" w:eastAsia="仿宋_GB2312" w:cs="Times New Roman"/>
          <w:bCs/>
          <w:color w:val="auto"/>
          <w:kern w:val="0"/>
          <w:sz w:val="32"/>
          <w:szCs w:val="27"/>
          <w:highlight w:val="none"/>
          <w:lang w:eastAsia="zh-CN"/>
        </w:rPr>
        <w:t>县</w:t>
      </w:r>
      <w:r>
        <w:rPr>
          <w:rFonts w:hint="default" w:ascii="Times New Roman" w:hAnsi="Times New Roman" w:eastAsia="仿宋_GB2312" w:cs="Times New Roman"/>
          <w:bCs/>
          <w:color w:val="auto"/>
          <w:kern w:val="0"/>
          <w:sz w:val="32"/>
          <w:szCs w:val="27"/>
          <w:highlight w:val="none"/>
          <w:lang w:val="en-US" w:eastAsia="zh-CN"/>
        </w:rPr>
        <w:t>卫健系统</w:t>
      </w:r>
      <w:r>
        <w:rPr>
          <w:rFonts w:hint="default" w:ascii="Times New Roman" w:hAnsi="Times New Roman" w:eastAsia="仿宋_GB2312" w:cs="Times New Roman"/>
          <w:bCs/>
          <w:color w:val="auto"/>
          <w:kern w:val="0"/>
          <w:sz w:val="32"/>
          <w:szCs w:val="27"/>
          <w:highlight w:val="none"/>
        </w:rPr>
        <w:t>202</w:t>
      </w:r>
      <w:r>
        <w:rPr>
          <w:rFonts w:hint="default" w:ascii="Times New Roman" w:hAnsi="Times New Roman" w:eastAsia="仿宋_GB2312" w:cs="Times New Roman"/>
          <w:bCs/>
          <w:color w:val="auto"/>
          <w:kern w:val="0"/>
          <w:sz w:val="32"/>
          <w:szCs w:val="27"/>
          <w:highlight w:val="none"/>
          <w:lang w:val="en-US" w:eastAsia="zh-CN"/>
        </w:rPr>
        <w:t>5</w:t>
      </w:r>
      <w:r>
        <w:rPr>
          <w:rFonts w:hint="default" w:ascii="Times New Roman" w:hAnsi="Times New Roman" w:eastAsia="仿宋_GB2312" w:cs="Times New Roman"/>
          <w:bCs/>
          <w:color w:val="auto"/>
          <w:kern w:val="0"/>
          <w:sz w:val="32"/>
          <w:szCs w:val="27"/>
          <w:highlight w:val="none"/>
        </w:rPr>
        <w:t>年人才引进计划引进</w:t>
      </w:r>
      <w:r>
        <w:rPr>
          <w:rFonts w:hint="default" w:ascii="Times New Roman" w:hAnsi="Times New Roman" w:eastAsia="仿宋_GB2312" w:cs="Times New Roman"/>
          <w:bCs/>
          <w:color w:val="auto"/>
          <w:kern w:val="0"/>
          <w:sz w:val="32"/>
          <w:szCs w:val="27"/>
          <w:highlight w:val="none"/>
          <w:lang w:eastAsia="zh-CN"/>
        </w:rPr>
        <w:t>富民县人民医院医师</w:t>
      </w:r>
      <w:r>
        <w:rPr>
          <w:rFonts w:hint="default" w:ascii="Times New Roman" w:hAnsi="Times New Roman" w:eastAsia="仿宋_GB2312" w:cs="Times New Roman"/>
          <w:bCs/>
          <w:color w:val="auto"/>
          <w:kern w:val="0"/>
          <w:sz w:val="32"/>
          <w:szCs w:val="27"/>
          <w:highlight w:val="none"/>
          <w:lang w:val="en-US" w:eastAsia="zh-CN"/>
        </w:rPr>
        <w:t>3</w:t>
      </w:r>
      <w:r>
        <w:rPr>
          <w:rFonts w:hint="default" w:ascii="Times New Roman" w:hAnsi="Times New Roman" w:eastAsia="仿宋_GB2312" w:cs="Times New Roman"/>
          <w:bCs/>
          <w:color w:val="auto"/>
          <w:kern w:val="0"/>
          <w:sz w:val="32"/>
          <w:szCs w:val="27"/>
          <w:highlight w:val="none"/>
        </w:rPr>
        <w:t>名</w:t>
      </w:r>
      <w:r>
        <w:rPr>
          <w:rFonts w:hint="default" w:ascii="Times New Roman" w:hAnsi="Times New Roman" w:eastAsia="仿宋_GB2312" w:cs="Times New Roman"/>
          <w:bCs/>
          <w:color w:val="auto"/>
          <w:kern w:val="0"/>
          <w:sz w:val="32"/>
          <w:szCs w:val="27"/>
          <w:highlight w:val="none"/>
          <w:lang w:eastAsia="zh-CN"/>
        </w:rPr>
        <w:t>，</w:t>
      </w:r>
      <w:r>
        <w:rPr>
          <w:rFonts w:hint="default" w:ascii="Times New Roman" w:hAnsi="Times New Roman" w:eastAsia="仿宋_GB2312" w:cs="Times New Roman"/>
          <w:color w:val="auto"/>
          <w:sz w:val="32"/>
          <w:szCs w:val="32"/>
          <w:highlight w:val="none"/>
          <w:lang w:eastAsia="zh-CN"/>
        </w:rPr>
        <w:t>引进</w:t>
      </w:r>
      <w:r>
        <w:rPr>
          <w:rFonts w:hint="default" w:ascii="Times New Roman" w:hAnsi="Times New Roman" w:eastAsia="仿宋_GB2312" w:cs="Times New Roman"/>
          <w:color w:val="auto"/>
          <w:sz w:val="32"/>
          <w:szCs w:val="32"/>
          <w:highlight w:val="none"/>
        </w:rPr>
        <w:t>岗位</w:t>
      </w:r>
      <w:r>
        <w:rPr>
          <w:rFonts w:hint="default" w:ascii="Times New Roman" w:hAnsi="Times New Roman" w:eastAsia="仿宋_GB2312" w:cs="Times New Roman"/>
          <w:color w:val="auto"/>
          <w:sz w:val="32"/>
          <w:szCs w:val="32"/>
          <w:highlight w:val="none"/>
          <w:lang w:val="en-US" w:eastAsia="zh-CN"/>
        </w:rPr>
        <w:t>详见</w:t>
      </w:r>
      <w:r>
        <w:rPr>
          <w:rFonts w:hint="default" w:ascii="Times New Roman" w:hAnsi="Times New Roman" w:eastAsia="仿宋_GB2312" w:cs="Times New Roman"/>
          <w:color w:val="auto"/>
          <w:sz w:val="32"/>
          <w:szCs w:val="32"/>
          <w:lang w:eastAsia="zh-CN"/>
        </w:rPr>
        <w:t>《富民县</w:t>
      </w:r>
      <w:r>
        <w:rPr>
          <w:rFonts w:hint="default" w:ascii="Times New Roman" w:hAnsi="Times New Roman" w:eastAsia="仿宋_GB2312" w:cs="Times New Roman"/>
          <w:color w:val="auto"/>
          <w:sz w:val="32"/>
          <w:szCs w:val="32"/>
          <w:lang w:val="en-US" w:eastAsia="zh-CN"/>
        </w:rPr>
        <w:t>卫健</w:t>
      </w:r>
      <w:r>
        <w:rPr>
          <w:rFonts w:hint="default" w:ascii="Times New Roman" w:hAnsi="Times New Roman" w:eastAsia="仿宋_GB2312" w:cs="Times New Roman"/>
          <w:color w:val="auto"/>
          <w:sz w:val="32"/>
          <w:szCs w:val="32"/>
          <w:lang w:eastAsia="zh-CN"/>
        </w:rPr>
        <w:t>系统202</w:t>
      </w:r>
      <w:r>
        <w:rPr>
          <w:rFonts w:hint="default" w:ascii="Times New Roman" w:hAnsi="Times New Roman" w:eastAsia="仿宋_GB2312" w:cs="Times New Roman"/>
          <w:color w:val="auto"/>
          <w:sz w:val="32"/>
          <w:szCs w:val="32"/>
          <w:lang w:val="en-US" w:eastAsia="zh-CN"/>
        </w:rPr>
        <w:t>5年</w:t>
      </w:r>
      <w:r>
        <w:rPr>
          <w:rFonts w:hint="default" w:ascii="Times New Roman" w:hAnsi="Times New Roman" w:eastAsia="仿宋_GB2312" w:cs="Times New Roman"/>
          <w:color w:val="auto"/>
          <w:sz w:val="32"/>
          <w:szCs w:val="32"/>
          <w:lang w:eastAsia="zh-CN"/>
        </w:rPr>
        <w:t>人才引进岗位计划表》（</w:t>
      </w: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w:t>
      </w:r>
    </w:p>
    <w:p w14:paraId="74704D1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lang w:val="en-US" w:eastAsia="zh-CN"/>
        </w:rPr>
        <w:t>引进对象</w:t>
      </w:r>
    </w:p>
    <w:p w14:paraId="419A848A">
      <w:pPr>
        <w:keepNext w:val="0"/>
        <w:keepLines w:val="0"/>
        <w:pageBreakBefore w:val="0"/>
        <w:widowControl w:val="0"/>
        <w:wordWrap/>
        <w:topLinePunct w:val="0"/>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仿宋_GB2312"/>
          <w:color w:val="auto"/>
          <w:sz w:val="32"/>
          <w:szCs w:val="32"/>
        </w:rPr>
        <w:t>根据《云南省促进卫生健康人才队伍发展三十条措施》</w:t>
      </w: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s="仿宋_GB2312"/>
          <w:color w:val="auto"/>
          <w:sz w:val="32"/>
          <w:szCs w:val="32"/>
          <w:lang w:val="en-US" w:eastAsia="zh-CN"/>
        </w:rPr>
        <w:t>富民县引进高层次人才专项编制管理暂行办法（试行）</w:t>
      </w: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s="仿宋_GB2312"/>
          <w:color w:val="auto"/>
          <w:sz w:val="32"/>
          <w:szCs w:val="32"/>
        </w:rPr>
        <w:t>，引进</w:t>
      </w:r>
      <w:r>
        <w:rPr>
          <w:rFonts w:hint="eastAsia" w:ascii="Times New Roman" w:hAnsi="Times New Roman" w:eastAsia="仿宋_GB2312" w:cs="仿宋_GB2312"/>
          <w:color w:val="auto"/>
          <w:sz w:val="32"/>
          <w:szCs w:val="32"/>
          <w:lang w:val="en-US" w:eastAsia="zh-CN"/>
        </w:rPr>
        <w:t>普通高等院校获得卫生相关专业的</w:t>
      </w:r>
      <w:r>
        <w:rPr>
          <w:rFonts w:hint="eastAsia" w:ascii="Times New Roman" w:hAnsi="Times New Roman" w:eastAsia="仿宋_GB2312" w:cs="Times New Roman"/>
          <w:bCs/>
          <w:color w:val="auto"/>
          <w:kern w:val="0"/>
          <w:sz w:val="32"/>
          <w:szCs w:val="27"/>
          <w:highlight w:val="none"/>
          <w:lang w:val="en-US" w:eastAsia="zh-CN"/>
        </w:rPr>
        <w:t>2025年应届</w:t>
      </w:r>
      <w:r>
        <w:rPr>
          <w:rFonts w:hint="eastAsia" w:ascii="Times New Roman" w:hAnsi="Times New Roman" w:eastAsia="仿宋_GB2312" w:cs="仿宋_GB2312"/>
          <w:color w:val="auto"/>
          <w:sz w:val="32"/>
          <w:szCs w:val="32"/>
        </w:rPr>
        <w:t>硕士研究生学历学位及以上毕业生。</w:t>
      </w:r>
    </w:p>
    <w:p w14:paraId="6586D7B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引进</w:t>
      </w:r>
      <w:r>
        <w:rPr>
          <w:rFonts w:hint="default" w:ascii="Times New Roman" w:hAnsi="Times New Roman" w:eastAsia="黑体" w:cs="Times New Roman"/>
          <w:color w:val="auto"/>
          <w:sz w:val="32"/>
          <w:szCs w:val="32"/>
        </w:rPr>
        <w:t>条件</w:t>
      </w:r>
    </w:p>
    <w:p w14:paraId="59AAA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引进人员应具备以下条件：</w:t>
      </w:r>
    </w:p>
    <w:p w14:paraId="014B7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具有中华人民共和国国籍</w:t>
      </w:r>
      <w:r>
        <w:rPr>
          <w:rFonts w:hint="default" w:ascii="Times New Roman" w:hAnsi="Times New Roman" w:eastAsia="仿宋_GB2312" w:cs="Times New Roman"/>
          <w:color w:val="auto"/>
          <w:sz w:val="32"/>
          <w:szCs w:val="32"/>
          <w:lang w:eastAsia="zh-CN"/>
        </w:rPr>
        <w:t>；</w:t>
      </w:r>
    </w:p>
    <w:p w14:paraId="2F0A2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遵守宪法和法律</w:t>
      </w:r>
      <w:r>
        <w:rPr>
          <w:rFonts w:hint="default" w:ascii="Times New Roman" w:hAnsi="Times New Roman" w:eastAsia="仿宋_GB2312" w:cs="Times New Roman"/>
          <w:color w:val="auto"/>
          <w:sz w:val="32"/>
          <w:szCs w:val="32"/>
          <w:lang w:eastAsia="zh-CN"/>
        </w:rPr>
        <w:t>；</w:t>
      </w:r>
    </w:p>
    <w:p w14:paraId="4D9AD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具有良好的政治素质和道德品行</w:t>
      </w:r>
      <w:r>
        <w:rPr>
          <w:rFonts w:hint="default" w:ascii="Times New Roman" w:hAnsi="Times New Roman" w:eastAsia="仿宋_GB2312" w:cs="Times New Roman"/>
          <w:color w:val="auto"/>
          <w:sz w:val="32"/>
          <w:szCs w:val="32"/>
          <w:lang w:eastAsia="zh-CN"/>
        </w:rPr>
        <w:t>；</w:t>
      </w:r>
    </w:p>
    <w:p w14:paraId="6F4F4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具备人才引进岗位所需的学历、专业（以毕业证专业为准）技能要求</w:t>
      </w:r>
      <w:r>
        <w:rPr>
          <w:rFonts w:hint="default" w:ascii="Times New Roman" w:hAnsi="Times New Roman" w:eastAsia="仿宋_GB2312" w:cs="Times New Roman"/>
          <w:color w:val="auto"/>
          <w:sz w:val="32"/>
          <w:szCs w:val="32"/>
          <w:lang w:eastAsia="zh-CN"/>
        </w:rPr>
        <w:t>；</w:t>
      </w:r>
    </w:p>
    <w:p w14:paraId="2E6DE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具备适应岗位要求的身体条件；</w:t>
      </w:r>
    </w:p>
    <w:p w14:paraId="5F913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6.硕士研究生年龄为35周岁及以下（以报名之月计算，即1989年3月1日以后出生）；博士研究生年龄可放宽到40周岁（1984年3月1日以后出生）。</w:t>
      </w:r>
    </w:p>
    <w:p w14:paraId="6A6C5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具备岗位所需要的其他条件。</w:t>
      </w:r>
    </w:p>
    <w:p w14:paraId="78387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（二）有下列情形的人员不得报名：</w:t>
      </w:r>
    </w:p>
    <w:p w14:paraId="01CF2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1.受到党纪、政纪处分期限未满或者正在接受纪律审查的人员，受到刑事处罚期限未满或者正在接受司法调查尚未作出结论的人员；</w:t>
      </w:r>
    </w:p>
    <w:p w14:paraId="38BEE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2.各级公务员招考和事业单位招聘中被认定有舞弊等严重违反考录及招聘纪律行为的人员；</w:t>
      </w:r>
    </w:p>
    <w:p w14:paraId="54052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3.报名时属现役军人、在读的非应届高校毕业生；</w:t>
      </w:r>
    </w:p>
    <w:p w14:paraId="343D5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参加人才引进</w:t>
      </w:r>
      <w:r>
        <w:rPr>
          <w:rFonts w:hint="default" w:ascii="Times New Roman" w:hAnsi="Times New Roman" w:eastAsia="仿宋_GB2312" w:cs="Times New Roman"/>
          <w:color w:val="auto"/>
          <w:sz w:val="32"/>
          <w:szCs w:val="32"/>
          <w:highlight w:val="none"/>
          <w:lang w:val="en-US" w:eastAsia="zh-CN"/>
        </w:rPr>
        <w:t>聘用后即构成回避关系的；</w:t>
      </w:r>
    </w:p>
    <w:p w14:paraId="72AE438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.法律规定不得聘用的其他情形人员。</w:t>
      </w:r>
    </w:p>
    <w:p w14:paraId="315D0FCE">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引进程序及注意事项</w:t>
      </w:r>
    </w:p>
    <w:p w14:paraId="58BF46B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）网络报名及资格审核</w:t>
      </w:r>
    </w:p>
    <w:p w14:paraId="10E16AE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rPr>
        <w:t>报名方式及时间</w:t>
      </w:r>
      <w:r>
        <w:rPr>
          <w:rFonts w:hint="default" w:ascii="Times New Roman" w:hAnsi="Times New Roman" w:eastAsia="仿宋_GB2312" w:cs="Times New Roman"/>
          <w:color w:val="auto"/>
          <w:sz w:val="32"/>
          <w:szCs w:val="32"/>
          <w:lang w:eastAsia="zh-CN"/>
        </w:rPr>
        <w:t>：</w:t>
      </w:r>
    </w:p>
    <w:p w14:paraId="574C12A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报考人员在202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3月20日上午</w:t>
      </w:r>
      <w:r>
        <w:rPr>
          <w:rFonts w:hint="default" w:ascii="Times New Roman" w:hAnsi="Times New Roman" w:eastAsia="仿宋_GB2312" w:cs="Times New Roman"/>
          <w:color w:val="auto"/>
          <w:sz w:val="32"/>
          <w:szCs w:val="32"/>
          <w:highlight w:val="none"/>
          <w:lang w:val="en-US" w:eastAsia="zh-CN"/>
        </w:rPr>
        <w:t>9:00</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下午</w:t>
      </w:r>
      <w:r>
        <w:rPr>
          <w:rFonts w:hint="default" w:ascii="Times New Roman" w:hAnsi="Times New Roman" w:eastAsia="仿宋_GB2312" w:cs="Times New Roman"/>
          <w:color w:val="auto"/>
          <w:sz w:val="32"/>
          <w:szCs w:val="32"/>
          <w:highlight w:val="none"/>
          <w:lang w:eastAsia="zh-CN"/>
        </w:rPr>
        <w:t>17:</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u w:val="none"/>
        </w:rPr>
        <w:t>登录云南考试招聘网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Cs/>
          <w:color w:val="auto"/>
          <w:kern w:val="0"/>
          <w:sz w:val="32"/>
          <w:szCs w:val="27"/>
          <w:highlight w:val="none"/>
          <w:lang w:val="en-US" w:eastAsia="zh-CN"/>
        </w:rPr>
        <w:t>登陆云南考试招聘网官网→在首页点击“网上报名”专栏→进入报名界面按报名系统提示填写注册信息→上传近期清晰免冠照的电子照片→填写报名信息→提交相关证明材料→仔细核对报名信息并确认后提交审核→等待审核→审核通过后即报名成功。</w:t>
      </w:r>
    </w:p>
    <w:p w14:paraId="7FF542C1">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考人员在报名时间内进行网上注册报名，</w:t>
      </w:r>
      <w:r>
        <w:rPr>
          <w:rFonts w:hint="default" w:ascii="Times New Roman" w:hAnsi="Times New Roman" w:eastAsia="仿宋_GB2312" w:cs="Times New Roman"/>
          <w:color w:val="auto"/>
          <w:sz w:val="32"/>
          <w:szCs w:val="32"/>
          <w:highlight w:val="none"/>
          <w:lang w:eastAsia="zh-CN"/>
        </w:rPr>
        <w:t>上传</w:t>
      </w:r>
      <w:r>
        <w:rPr>
          <w:rFonts w:hint="default" w:ascii="Times New Roman" w:hAnsi="Times New Roman" w:eastAsia="仿宋_GB2312" w:cs="Times New Roman"/>
          <w:color w:val="auto"/>
          <w:spacing w:val="-6"/>
          <w:sz w:val="32"/>
          <w:szCs w:val="32"/>
          <w:highlight w:val="none"/>
          <w:lang w:val="en-US" w:eastAsia="zh-CN"/>
        </w:rPr>
        <w:t>网上资格审核材料，</w:t>
      </w:r>
      <w:r>
        <w:rPr>
          <w:rFonts w:hint="default" w:ascii="Times New Roman" w:hAnsi="Times New Roman" w:eastAsia="仿宋_GB2312" w:cs="Times New Roman"/>
          <w:color w:val="auto"/>
          <w:sz w:val="32"/>
          <w:szCs w:val="32"/>
          <w:highlight w:val="none"/>
        </w:rPr>
        <w:t>每人只能</w:t>
      </w: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一个岗位，不能重复报名或多岗位报名。</w:t>
      </w:r>
    </w:p>
    <w:p w14:paraId="194C5DC4">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16" w:firstLineChars="200"/>
        <w:jc w:val="left"/>
        <w:textAlignment w:val="auto"/>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val="en-US" w:eastAsia="zh-CN"/>
        </w:rPr>
        <w:t>2</w:t>
      </w:r>
      <w:r>
        <w:rPr>
          <w:rFonts w:hint="default" w:ascii="Times New Roman" w:hAnsi="Times New Roman" w:eastAsia="仿宋_GB2312" w:cs="Times New Roman"/>
          <w:color w:val="auto"/>
          <w:spacing w:val="-6"/>
          <w:sz w:val="32"/>
          <w:szCs w:val="32"/>
          <w:highlight w:val="none"/>
          <w:lang w:val="en-US" w:eastAsia="zh-CN"/>
        </w:rPr>
        <w:t>.网上资格审核材料：</w:t>
      </w:r>
    </w:p>
    <w:p w14:paraId="1B033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本人有效身份证原件</w:t>
      </w:r>
      <w:r>
        <w:rPr>
          <w:rFonts w:hint="default" w:ascii="Times New Roman" w:hAnsi="Times New Roman" w:eastAsia="仿宋_GB2312" w:cs="Times New Roman"/>
          <w:color w:val="auto"/>
          <w:sz w:val="32"/>
          <w:szCs w:val="32"/>
          <w:lang w:eastAsia="zh-CN"/>
        </w:rPr>
        <w:t>；</w:t>
      </w:r>
    </w:p>
    <w:p w14:paraId="1440B7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（2）《富民</w:t>
      </w:r>
      <w:r>
        <w:rPr>
          <w:rFonts w:hint="default" w:ascii="Times New Roman" w:hAnsi="Times New Roman" w:eastAsia="仿宋_GB2312" w:cs="Times New Roman"/>
          <w:color w:val="auto"/>
          <w:sz w:val="32"/>
          <w:szCs w:val="32"/>
          <w:lang w:val="en-US" w:eastAsia="zh-CN"/>
        </w:rPr>
        <w:t>县卫健系统2025年人才引进报名表》（附件2）；</w:t>
      </w:r>
    </w:p>
    <w:p w14:paraId="43638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（3）本人毕业证书、学位证书（2025年毕业生提供学生证）；</w:t>
      </w:r>
    </w:p>
    <w:p w14:paraId="49D3F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（4）教育部学籍在线验证报告（学信网出具的带有二维码的学籍在线验证报告）；</w:t>
      </w:r>
    </w:p>
    <w:p w14:paraId="75D37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（5）《个人诚信承诺书》（附件3）；</w:t>
      </w:r>
    </w:p>
    <w:p w14:paraId="0744E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报考岗位要求的相关证书（证明）材料（原则应上传证书原件，若因学校尚未发放，则上传相关证明材料）。</w:t>
      </w:r>
    </w:p>
    <w:p w14:paraId="57A81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能反映个人能力的其他资格证书、个人荣誉、社会实践经验等相关证明材料。</w:t>
      </w:r>
    </w:p>
    <w:p w14:paraId="77F4AD0C">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报考人员在提交报名信息后，</w:t>
      </w:r>
      <w:r>
        <w:rPr>
          <w:rFonts w:hint="eastAsia" w:ascii="Times New Roman" w:hAnsi="Times New Roman" w:eastAsia="仿宋_GB2312" w:cs="宋体"/>
          <w:b w:val="0"/>
          <w:color w:val="auto"/>
          <w:sz w:val="32"/>
          <w:highlight w:val="none"/>
          <w:lang w:val="en-US" w:eastAsia="zh-CN"/>
        </w:rPr>
        <w:t>及时登录</w:t>
      </w:r>
      <w:r>
        <w:rPr>
          <w:rFonts w:hint="default" w:ascii="Times New Roman" w:hAnsi="Times New Roman" w:eastAsia="仿宋_GB2312" w:cs="宋体"/>
          <w:b w:val="0"/>
          <w:color w:val="auto"/>
          <w:sz w:val="32"/>
          <w:highlight w:val="none"/>
          <w:lang w:val="en-US" w:eastAsia="zh-CN"/>
        </w:rPr>
        <w:t>云南考试招聘网（www.ynkszp.com）</w:t>
      </w:r>
      <w:r>
        <w:rPr>
          <w:rFonts w:hint="eastAsia" w:ascii="Times New Roman" w:hAnsi="Times New Roman" w:eastAsia="仿宋_GB2312" w:cs="宋体"/>
          <w:b w:val="0"/>
          <w:color w:val="auto"/>
          <w:sz w:val="32"/>
          <w:highlight w:val="none"/>
          <w:lang w:val="en-US" w:eastAsia="zh-CN"/>
        </w:rPr>
        <w:t>查看审核状态，显示为“审核通过”的状态时方为报名成功。审核通过后，不能修改报考岗位和个人信息。审核状态为“不符合条件”的，在报名期间内，考生可重新完善信息或重新选岗报名。审核状态为“审核不通过”的，则表示考生不符合本次人才引进的岗位要求，将不能重新报考本次人才引进的其他岗位。报名成功后，须于3月30日20:00前查看审核结果。如遇到系统无法登陆、无法报名等情况，请拨打报名系统技术支持电话：0871-64100227。</w:t>
      </w:r>
    </w:p>
    <w:p w14:paraId="297B306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cs="Times New Roman"/>
          <w:color w:val="auto"/>
          <w:highlight w:val="none"/>
        </w:rPr>
      </w:pPr>
      <w:r>
        <w:rPr>
          <w:rFonts w:hint="eastAsia" w:ascii="Times New Roman" w:hAnsi="Times New Roman" w:eastAsia="仿宋_GB2312" w:cs="Times New Roman"/>
          <w:strike w:val="0"/>
          <w:dstrike w:val="0"/>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人员应按要求如实填写个人信息，若填写的个人资料与实际情况不符，</w:t>
      </w:r>
      <w:r>
        <w:rPr>
          <w:rFonts w:hint="default" w:ascii="Times New Roman" w:hAnsi="Times New Roman" w:eastAsia="仿宋_GB2312" w:cs="Times New Roman"/>
          <w:strike w:val="0"/>
          <w:dstrike w:val="0"/>
          <w:color w:val="auto"/>
          <w:sz w:val="32"/>
          <w:szCs w:val="32"/>
          <w:highlight w:val="none"/>
        </w:rPr>
        <w:t>错填、误填个人信息</w:t>
      </w:r>
      <w:r>
        <w:rPr>
          <w:rFonts w:hint="default" w:ascii="Times New Roman" w:hAnsi="Times New Roman" w:eastAsia="仿宋_GB2312" w:cs="Times New Roman"/>
          <w:strike w:val="0"/>
          <w:dstrike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strike w:val="0"/>
          <w:dstrike w:val="0"/>
          <w:color w:val="auto"/>
          <w:sz w:val="32"/>
          <w:szCs w:val="32"/>
          <w:highlight w:val="none"/>
        </w:rPr>
        <w:t>因考生个人原因错选、漏选、多选报考岗位，导致不能参加后续程序，由考生本人负责。</w:t>
      </w:r>
    </w:p>
    <w:p w14:paraId="4FD81980">
      <w:pPr>
        <w:keepNext w:val="0"/>
        <w:keepLines w:val="0"/>
        <w:pageBreakBefore w:val="0"/>
        <w:widowControl w:val="0"/>
        <w:numPr>
          <w:ilvl w:val="0"/>
          <w:numId w:val="0"/>
        </w:numPr>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highlight w:val="none"/>
        </w:rPr>
      </w:pPr>
      <w:r>
        <w:rPr>
          <w:rFonts w:hint="eastAsia" w:ascii="Times New Roman" w:hAnsi="Times New Roman" w:eastAsia="仿宋_GB2312" w:cs="Times New Roman"/>
          <w:strike w:val="0"/>
          <w:dstrike w:val="0"/>
          <w:color w:val="auto"/>
          <w:sz w:val="32"/>
          <w:szCs w:val="32"/>
          <w:highlight w:val="none"/>
          <w:lang w:val="en-US" w:eastAsia="zh-CN"/>
        </w:rPr>
        <w:t>5</w:t>
      </w:r>
      <w:r>
        <w:rPr>
          <w:rFonts w:hint="default" w:ascii="Times New Roman" w:hAnsi="Times New Roman" w:eastAsia="仿宋_GB2312" w:cs="Times New Roman"/>
          <w:strike w:val="0"/>
          <w:dstrike w:val="0"/>
          <w:color w:val="auto"/>
          <w:sz w:val="32"/>
          <w:szCs w:val="32"/>
          <w:highlight w:val="none"/>
          <w:lang w:val="en-US" w:eastAsia="zh-CN"/>
        </w:rPr>
        <w:t>.</w:t>
      </w:r>
      <w:r>
        <w:rPr>
          <w:rFonts w:hint="default" w:ascii="Times New Roman" w:hAnsi="Times New Roman" w:eastAsia="仿宋_GB2312" w:cs="Times New Roman"/>
          <w:strike w:val="0"/>
          <w:dstrike w:val="0"/>
          <w:color w:val="auto"/>
          <w:sz w:val="32"/>
          <w:szCs w:val="32"/>
          <w:highlight w:val="none"/>
        </w:rPr>
        <w:t>资格审查贯穿</w:t>
      </w:r>
      <w:r>
        <w:rPr>
          <w:rFonts w:hint="default" w:ascii="Times New Roman" w:hAnsi="Times New Roman" w:eastAsia="仿宋_GB2312" w:cs="Times New Roman"/>
          <w:strike w:val="0"/>
          <w:dstrike w:val="0"/>
          <w:color w:val="auto"/>
          <w:sz w:val="32"/>
          <w:szCs w:val="32"/>
          <w:highlight w:val="none"/>
          <w:lang w:eastAsia="zh-CN"/>
        </w:rPr>
        <w:t>人才引进</w:t>
      </w:r>
      <w:r>
        <w:rPr>
          <w:rFonts w:hint="default" w:ascii="Times New Roman" w:hAnsi="Times New Roman" w:eastAsia="仿宋_GB2312" w:cs="Times New Roman"/>
          <w:strike w:val="0"/>
          <w:dstrike w:val="0"/>
          <w:color w:val="auto"/>
          <w:sz w:val="32"/>
          <w:szCs w:val="32"/>
          <w:highlight w:val="none"/>
        </w:rPr>
        <w:t>工作全过程，</w:t>
      </w:r>
      <w:r>
        <w:rPr>
          <w:rFonts w:hint="default" w:ascii="Times New Roman" w:hAnsi="Times New Roman" w:eastAsia="仿宋_GB2312" w:cs="Times New Roman"/>
          <w:strike w:val="0"/>
          <w:dstrike w:val="0"/>
          <w:color w:val="auto"/>
          <w:sz w:val="32"/>
          <w:szCs w:val="32"/>
          <w:highlight w:val="none"/>
          <w:lang w:eastAsia="zh-CN"/>
        </w:rPr>
        <w:t>人才引进</w:t>
      </w:r>
      <w:r>
        <w:rPr>
          <w:rFonts w:hint="default" w:ascii="Times New Roman" w:hAnsi="Times New Roman" w:eastAsia="仿宋_GB2312" w:cs="Times New Roman"/>
          <w:strike w:val="0"/>
          <w:dstrike w:val="0"/>
          <w:color w:val="auto"/>
          <w:sz w:val="32"/>
          <w:szCs w:val="32"/>
          <w:highlight w:val="none"/>
        </w:rPr>
        <w:t>过程中一经发现弄虚作假、材料不齐、违纪违规、提供虚假信息或不符合条件要求等情况的，所造成的后果由本人自行承担，并取消报考人员的考试及聘用资格，报考人员须积极配合进行相应处理。</w:t>
      </w:r>
    </w:p>
    <w:p w14:paraId="61D73A1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现场</w:t>
      </w:r>
      <w:r>
        <w:rPr>
          <w:rFonts w:hint="eastAsia" w:ascii="Times New Roman" w:hAnsi="Times New Roman" w:eastAsia="楷体_GB2312" w:cs="Times New Roman"/>
          <w:color w:val="auto"/>
          <w:sz w:val="32"/>
          <w:szCs w:val="32"/>
          <w:lang w:val="en-US" w:eastAsia="zh-CN"/>
        </w:rPr>
        <w:t>宣讲</w:t>
      </w:r>
      <w:r>
        <w:rPr>
          <w:rFonts w:hint="default" w:ascii="Times New Roman" w:hAnsi="Times New Roman" w:eastAsia="楷体_GB2312" w:cs="Times New Roman"/>
          <w:color w:val="auto"/>
          <w:sz w:val="32"/>
          <w:szCs w:val="32"/>
          <w:lang w:val="en-US" w:eastAsia="zh-CN"/>
        </w:rPr>
        <w:t>会</w:t>
      </w:r>
    </w:p>
    <w:p w14:paraId="5275D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下</w:t>
      </w:r>
      <w:r>
        <w:rPr>
          <w:rFonts w:hint="default" w:ascii="Times New Roman" w:hAnsi="Times New Roman" w:eastAsia="仿宋_GB2312" w:cs="Times New Roman"/>
          <w:color w:val="auto"/>
          <w:sz w:val="32"/>
          <w:szCs w:val="32"/>
          <w:highlight w:val="none"/>
        </w:rPr>
        <w:t>午</w:t>
      </w:r>
      <w:r>
        <w:rPr>
          <w:rFonts w:hint="default" w:ascii="Times New Roman" w:hAnsi="Times New Roman" w:eastAsia="仿宋_GB2312" w:cs="Times New Roman"/>
          <w:color w:val="auto"/>
          <w:sz w:val="32"/>
          <w:szCs w:val="32"/>
          <w:highlight w:val="none"/>
          <w:lang w:val="en-US" w:eastAsia="zh-CN"/>
        </w:rPr>
        <w:t>13:00</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val="en-US" w:eastAsia="zh-CN"/>
        </w:rPr>
        <w:t>18:00</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上海交通</w:t>
      </w:r>
      <w:r>
        <w:rPr>
          <w:rFonts w:hint="default" w:ascii="Times New Roman" w:hAnsi="Times New Roman" w:eastAsia="仿宋_GB2312" w:cs="Times New Roman"/>
          <w:color w:val="auto"/>
          <w:sz w:val="32"/>
          <w:szCs w:val="32"/>
          <w:highlight w:val="none"/>
          <w:lang w:val="en-US" w:eastAsia="zh-CN"/>
        </w:rPr>
        <w:t>大学闵行校区霍英东体育中心；</w:t>
      </w:r>
    </w:p>
    <w:p w14:paraId="678119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3月28日下午13:00</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val="en-US" w:eastAsia="zh-CN"/>
        </w:rPr>
        <w:t>18:00在四川大学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华西校区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东区田径场。</w:t>
      </w:r>
    </w:p>
    <w:p w14:paraId="1BF6230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（三）打印准考证</w:t>
      </w:r>
    </w:p>
    <w:p w14:paraId="56BE61F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报考人员须于</w:t>
      </w:r>
      <w:r>
        <w:rPr>
          <w:rFonts w:hint="default" w:ascii="Times New Roman" w:hAnsi="Times New Roman" w:eastAsia="仿宋_GB2312" w:cs="Times New Roman"/>
          <w:color w:val="auto"/>
          <w:sz w:val="32"/>
          <w:szCs w:val="32"/>
          <w:u w:val="none"/>
          <w:lang w:val="en-US" w:eastAsia="zh-CN"/>
        </w:rPr>
        <w:t>2025年3月30日上午9:00</w:t>
      </w:r>
      <w:r>
        <w:rPr>
          <w:rFonts w:hint="default" w:ascii="Times New Roman" w:hAnsi="Times New Roman" w:eastAsia="仿宋_GB2312" w:cs="Times New Roman"/>
          <w:color w:val="auto"/>
          <w:sz w:val="32"/>
          <w:szCs w:val="32"/>
          <w:lang w:val="en-US" w:eastAsia="zh-CN"/>
        </w:rPr>
        <w:t>至开考前</w:t>
      </w:r>
      <w:r>
        <w:rPr>
          <w:rFonts w:hint="default" w:ascii="Times New Roman" w:hAnsi="Times New Roman" w:eastAsia="仿宋_GB2312" w:cs="Times New Roman"/>
          <w:color w:val="auto"/>
          <w:sz w:val="32"/>
          <w:szCs w:val="32"/>
          <w:u w:val="none"/>
        </w:rPr>
        <w:t>登录云南考试招聘网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自行打印《准考证》</w:t>
      </w:r>
      <w:r>
        <w:rPr>
          <w:rFonts w:hint="eastAsia" w:ascii="Times New Roman" w:hAnsi="Times New Roman" w:eastAsia="仿宋_GB2312" w:cs="宋体"/>
          <w:b w:val="0"/>
          <w:color w:val="auto"/>
          <w:sz w:val="32"/>
          <w:highlight w:val="none"/>
          <w:lang w:val="en-US" w:eastAsia="zh-CN"/>
        </w:rPr>
        <w:t>查询考试信息，考生须携带本人有效身份证及准考证参加考试</w:t>
      </w:r>
      <w:r>
        <w:rPr>
          <w:rFonts w:hint="default" w:ascii="Times New Roman" w:hAnsi="Times New Roman" w:eastAsia="仿宋_GB2312" w:cs="Times New Roman"/>
          <w:color w:val="auto"/>
          <w:sz w:val="32"/>
          <w:szCs w:val="32"/>
          <w:lang w:val="en-US" w:eastAsia="zh-CN"/>
        </w:rPr>
        <w:t>。</w:t>
      </w:r>
    </w:p>
    <w:p w14:paraId="78FE497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（四）考试</w:t>
      </w:r>
    </w:p>
    <w:p w14:paraId="6A944D9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宋体"/>
          <w:b w:val="0"/>
          <w:color w:val="auto"/>
          <w:sz w:val="32"/>
          <w:highlight w:val="none"/>
          <w:lang w:val="en-US" w:eastAsia="zh-CN"/>
        </w:rPr>
        <w:t>本次人才引进各岗位免笔试，引进人数与资格审核通过人数比例原则上不低于</w:t>
      </w:r>
      <w:r>
        <w:rPr>
          <w:rFonts w:hint="default" w:ascii="Times New Roman" w:hAnsi="Times New Roman" w:eastAsia="仿宋_GB2312" w:cs="Times New Roman"/>
          <w:color w:val="auto"/>
          <w:sz w:val="32"/>
          <w:szCs w:val="32"/>
          <w:highlight w:val="none"/>
        </w:rPr>
        <w:t>1:3</w:t>
      </w:r>
      <w:r>
        <w:rPr>
          <w:rFonts w:hint="eastAsia" w:ascii="Times New Roman" w:hAnsi="Times New Roman" w:eastAsia="仿宋_GB2312" w:cs="宋体"/>
          <w:b w:val="0"/>
          <w:color w:val="auto"/>
          <w:sz w:val="32"/>
          <w:highlight w:val="none"/>
          <w:lang w:val="en-US" w:eastAsia="zh-CN"/>
        </w:rPr>
        <w:t>。</w:t>
      </w:r>
      <w:r>
        <w:rPr>
          <w:rFonts w:ascii="Times New Roman" w:hAnsi="Times New Roman" w:eastAsia="仿宋_GB2312" w:cs="Times New Roman"/>
          <w:color w:val="auto"/>
          <w:sz w:val="32"/>
          <w:szCs w:val="32"/>
        </w:rPr>
        <w:t>若免笔试岗位引进人数与资格审核通过人数比例超过1:1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，须</w:t>
      </w:r>
      <w:r>
        <w:rPr>
          <w:rFonts w:hint="eastAsia" w:ascii="Times New Roman" w:hAnsi="Times New Roman" w:eastAsia="仿宋_GB2312" w:cs="Times New Roman"/>
          <w:color w:val="auto"/>
          <w:sz w:val="32"/>
          <w:szCs w:val="32"/>
          <w:lang w:eastAsia="zh-CN"/>
        </w:rPr>
        <w:t>追</w:t>
      </w:r>
      <w:r>
        <w:rPr>
          <w:rFonts w:ascii="Times New Roman" w:hAnsi="Times New Roman" w:eastAsia="仿宋_GB2312" w:cs="Times New Roman"/>
          <w:color w:val="auto"/>
          <w:sz w:val="32"/>
          <w:szCs w:val="32"/>
        </w:rPr>
        <w:t>加试笔试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宋体"/>
          <w:b w:val="0"/>
          <w:color w:val="auto"/>
          <w:sz w:val="32"/>
          <w:highlight w:val="none"/>
          <w:lang w:val="en-US" w:eastAsia="zh-CN"/>
        </w:rPr>
        <w:t>笔试后按笔试成绩从高至低</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3</w:t>
      </w:r>
      <w:r>
        <w:rPr>
          <w:rFonts w:hint="eastAsia" w:ascii="Times New Roman" w:hAnsi="Times New Roman" w:eastAsia="仿宋_GB2312" w:cs="宋体"/>
          <w:b w:val="0"/>
          <w:color w:val="auto"/>
          <w:sz w:val="32"/>
          <w:highlight w:val="none"/>
          <w:lang w:val="en-US" w:eastAsia="zh-CN"/>
        </w:rPr>
        <w:t>的比例确定面试人选，笔试末位成绩并列的一并进入面试，面试成绩不低于70分。人才引进人数与资格审核通过人数未达</w:t>
      </w:r>
      <w:r>
        <w:rPr>
          <w:rFonts w:hint="default" w:ascii="Times New Roman" w:hAnsi="Times New Roman" w:eastAsia="仿宋_GB2312" w:cs="Times New Roman"/>
          <w:color w:val="auto"/>
          <w:sz w:val="32"/>
          <w:szCs w:val="32"/>
          <w:highlight w:val="none"/>
          <w:u w:val="none"/>
        </w:rPr>
        <w:t>1:3</w:t>
      </w:r>
      <w:r>
        <w:rPr>
          <w:rFonts w:hint="eastAsia" w:ascii="Times New Roman" w:hAnsi="Times New Roman" w:eastAsia="仿宋_GB2312" w:cs="宋体"/>
          <w:b w:val="0"/>
          <w:color w:val="auto"/>
          <w:sz w:val="32"/>
          <w:highlight w:val="none"/>
          <w:lang w:val="en-US" w:eastAsia="zh-CN"/>
        </w:rPr>
        <w:t>的可进行等额面试，面试成绩不得低于75分。</w:t>
      </w:r>
    </w:p>
    <w:p w14:paraId="57F828CE">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追加笔试</w:t>
      </w:r>
    </w:p>
    <w:p w14:paraId="7213DABC">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笔试</w:t>
      </w:r>
      <w:r>
        <w:rPr>
          <w:rFonts w:hint="default" w:ascii="Times New Roman" w:hAnsi="Times New Roman" w:eastAsia="仿宋_GB2312" w:cs="Times New Roman"/>
          <w:color w:val="auto"/>
          <w:sz w:val="32"/>
          <w:szCs w:val="32"/>
          <w:u w:val="none"/>
        </w:rPr>
        <w:t>时间：202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星期</w:t>
      </w:r>
      <w:r>
        <w:rPr>
          <w:rFonts w:hint="default" w:ascii="Times New Roman" w:hAnsi="Times New Roman"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上</w:t>
      </w:r>
      <w:r>
        <w:rPr>
          <w:rFonts w:hint="default" w:ascii="Times New Roman" w:hAnsi="Times New Roman" w:eastAsia="仿宋_GB2312" w:cs="Times New Roman"/>
          <w:color w:val="auto"/>
          <w:sz w:val="32"/>
          <w:szCs w:val="32"/>
          <w:u w:val="none"/>
        </w:rPr>
        <w:t>午</w:t>
      </w:r>
      <w:r>
        <w:rPr>
          <w:rFonts w:hint="default" w:ascii="Times New Roman" w:hAnsi="Times New Roman" w:eastAsia="仿宋_GB2312" w:cs="Times New Roman"/>
          <w:color w:val="auto"/>
          <w:sz w:val="32"/>
          <w:szCs w:val="32"/>
          <w:u w:val="none"/>
          <w:lang w:val="en-US" w:eastAsia="zh-CN"/>
        </w:rPr>
        <w:t>9:00</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11:00</w:t>
      </w:r>
      <w:r>
        <w:rPr>
          <w:rFonts w:hint="eastAsia" w:ascii="Times New Roman" w:hAnsi="Times New Roman" w:eastAsia="仿宋_GB2312" w:cs="Times New Roman"/>
          <w:color w:val="auto"/>
          <w:sz w:val="32"/>
          <w:szCs w:val="32"/>
          <w:u w:val="none"/>
          <w:lang w:val="en-US" w:eastAsia="zh-CN"/>
        </w:rPr>
        <w:t>；</w:t>
      </w:r>
    </w:p>
    <w:p w14:paraId="4AD6B7C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笔试</w:t>
      </w:r>
      <w:r>
        <w:rPr>
          <w:rFonts w:hint="default" w:ascii="Times New Roman" w:hAnsi="Times New Roman" w:eastAsia="仿宋_GB2312" w:cs="Times New Roman"/>
          <w:color w:val="auto"/>
          <w:sz w:val="32"/>
          <w:szCs w:val="32"/>
          <w:u w:val="none"/>
        </w:rPr>
        <w:t>地点：</w:t>
      </w:r>
      <w:r>
        <w:rPr>
          <w:rFonts w:hint="eastAsia" w:ascii="Times New Roman" w:hAnsi="Times New Roman" w:eastAsia="仿宋_GB2312" w:cs="Times New Roman"/>
          <w:color w:val="auto"/>
          <w:sz w:val="32"/>
          <w:szCs w:val="32"/>
          <w:u w:val="none"/>
          <w:lang w:val="en-US" w:eastAsia="zh-CN"/>
        </w:rPr>
        <w:t>四川大学（</w:t>
      </w:r>
      <w:r>
        <w:rPr>
          <w:rFonts w:hint="default" w:ascii="Times New Roman" w:hAnsi="Times New Roman" w:eastAsia="仿宋_GB2312" w:cs="Times New Roman"/>
          <w:color w:val="auto"/>
          <w:sz w:val="32"/>
          <w:szCs w:val="32"/>
          <w:highlight w:val="none"/>
          <w:lang w:eastAsia="zh-CN"/>
        </w:rPr>
        <w:t>详见准考证</w:t>
      </w:r>
      <w:r>
        <w:rPr>
          <w:rFonts w:hint="eastAsia" w:ascii="Times New Roman" w:hAnsi="Times New Roman" w:eastAsia="仿宋_GB2312" w:cs="Times New Roman"/>
          <w:color w:val="auto"/>
          <w:sz w:val="32"/>
          <w:szCs w:val="32"/>
          <w:u w:val="none"/>
          <w:lang w:val="en-US" w:eastAsia="zh-CN"/>
        </w:rPr>
        <w:t>）；</w:t>
      </w:r>
    </w:p>
    <w:p w14:paraId="2A868D5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笔试为单人单座闭卷考试，满分100分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考试时间120分钟</w:t>
      </w:r>
      <w:r>
        <w:rPr>
          <w:rFonts w:hint="eastAsia" w:ascii="Times New Roman" w:hAnsi="Times New Roman" w:eastAsia="仿宋_GB2312" w:cs="Times New Roman"/>
          <w:color w:val="auto"/>
          <w:sz w:val="32"/>
          <w:szCs w:val="32"/>
          <w:lang w:val="en-US" w:eastAsia="zh-CN"/>
        </w:rPr>
        <w:t>；</w:t>
      </w:r>
    </w:p>
    <w:p w14:paraId="68BD02E1">
      <w:pPr>
        <w:keepNext w:val="0"/>
        <w:keepLines w:val="0"/>
        <w:pageBreakBefore w:val="0"/>
        <w:widowControl w:val="0"/>
        <w:wordWrap/>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highlight w:val="none"/>
          <w:lang w:val="en-US" w:eastAsia="zh-CN"/>
        </w:rPr>
        <w:t>笔试内容主要为</w:t>
      </w:r>
      <w:r>
        <w:rPr>
          <w:rFonts w:hint="default" w:ascii="Times New Roman" w:hAnsi="Times New Roman" w:eastAsia="仿宋_GB2312" w:cs="Times New Roman"/>
          <w:b w:val="0"/>
          <w:bCs w:val="0"/>
          <w:color w:val="auto"/>
          <w:sz w:val="32"/>
          <w:szCs w:val="32"/>
        </w:rPr>
        <w:t>医学基础知识。笔试人员需携带居民身份证原件、准考证，按</w:t>
      </w:r>
      <w:r>
        <w:rPr>
          <w:rFonts w:hint="eastAsia" w:ascii="Times New Roman" w:hAnsi="Times New Roman" w:eastAsia="仿宋_GB2312" w:cs="Times New Roman"/>
          <w:b w:val="0"/>
          <w:bCs w:val="0"/>
          <w:color w:val="auto"/>
          <w:sz w:val="32"/>
          <w:szCs w:val="32"/>
          <w:highlight w:val="none"/>
          <w:lang w:val="en-US" w:eastAsia="zh-CN"/>
        </w:rPr>
        <w:t>人才引进单位</w:t>
      </w:r>
      <w:r>
        <w:rPr>
          <w:rFonts w:hint="default" w:ascii="Times New Roman" w:hAnsi="Times New Roman" w:eastAsia="仿宋_GB2312" w:cs="Times New Roman"/>
          <w:b w:val="0"/>
          <w:bCs w:val="0"/>
          <w:color w:val="auto"/>
          <w:sz w:val="32"/>
          <w:szCs w:val="32"/>
        </w:rPr>
        <w:t>通知的时间和地点参加笔试</w:t>
      </w:r>
      <w:r>
        <w:rPr>
          <w:rFonts w:hint="eastAsia" w:ascii="Times New Roman" w:hAnsi="Times New Roman" w:eastAsia="仿宋_GB2312" w:cs="Times New Roman"/>
          <w:b w:val="0"/>
          <w:bCs w:val="0"/>
          <w:color w:val="auto"/>
          <w:sz w:val="32"/>
          <w:szCs w:val="32"/>
          <w:lang w:eastAsia="zh-CN"/>
        </w:rPr>
        <w:t>；</w:t>
      </w:r>
    </w:p>
    <w:p w14:paraId="72DF46A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追加笔试环节的岗位，</w:t>
      </w:r>
      <w:r>
        <w:rPr>
          <w:rFonts w:hint="default" w:ascii="Times New Roman" w:hAnsi="Times New Roman" w:eastAsia="仿宋_GB2312" w:cs="Times New Roman"/>
          <w:color w:val="auto"/>
          <w:sz w:val="32"/>
          <w:szCs w:val="32"/>
          <w:lang w:val="en-US" w:eastAsia="zh-CN"/>
        </w:rPr>
        <w:t>笔试成绩不低于60分方可参加后续环节</w:t>
      </w:r>
      <w:r>
        <w:rPr>
          <w:rFonts w:hint="eastAsia" w:ascii="Times New Roman" w:hAnsi="Times New Roman" w:eastAsia="仿宋_GB2312" w:cs="Times New Roman"/>
          <w:color w:val="auto"/>
          <w:sz w:val="32"/>
          <w:szCs w:val="32"/>
          <w:lang w:val="en-US" w:eastAsia="zh-CN"/>
        </w:rPr>
        <w:t>；</w:t>
      </w:r>
    </w:p>
    <w:p w14:paraId="44608F3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笔试成绩于当日在</w:t>
      </w:r>
      <w:r>
        <w:rPr>
          <w:rFonts w:hint="default" w:ascii="Times New Roman" w:hAnsi="Times New Roman" w:eastAsia="仿宋_GB2312" w:cs="Times New Roman"/>
          <w:color w:val="auto"/>
          <w:sz w:val="32"/>
          <w:szCs w:val="32"/>
          <w:u w:val="none"/>
        </w:rPr>
        <w:t>富民县人民政府官网</w:t>
      </w:r>
      <w:r>
        <w:rPr>
          <w:rFonts w:hint="eastAsia" w:ascii="Times New Roman" w:hAnsi="Times New Roman" w:eastAsia="仿宋_GB2312" w:cs="Times New Roman"/>
          <w:b w:val="0"/>
          <w:bCs w:val="0"/>
          <w:color w:val="auto"/>
          <w:sz w:val="32"/>
          <w:szCs w:val="32"/>
          <w:highlight w:val="none"/>
          <w:lang w:val="en-US" w:eastAsia="zh-CN"/>
        </w:rPr>
        <w:t>（www.kmfm.gov.cn）</w:t>
      </w:r>
      <w:r>
        <w:rPr>
          <w:rFonts w:hint="default" w:ascii="Times New Roman" w:hAnsi="Times New Roman" w:eastAsia="仿宋_GB2312" w:cs="Times New Roman"/>
          <w:color w:val="auto"/>
          <w:sz w:val="32"/>
          <w:szCs w:val="32"/>
          <w:u w:val="none"/>
        </w:rPr>
        <w:t>及</w:t>
      </w:r>
      <w:bookmarkStart w:id="0" w:name="_Hlk192839104"/>
      <w:r>
        <w:rPr>
          <w:rFonts w:hint="default" w:ascii="Times New Roman" w:hAnsi="Times New Roman" w:eastAsia="仿宋_GB2312" w:cs="Times New Roman"/>
          <w:color w:val="auto"/>
          <w:sz w:val="32"/>
          <w:szCs w:val="32"/>
          <w:u w:val="none"/>
        </w:rPr>
        <w:t>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bookmarkEnd w:id="0"/>
      <w:r>
        <w:rPr>
          <w:rFonts w:hint="default" w:ascii="Times New Roman" w:hAnsi="Times New Roman" w:eastAsia="仿宋_GB2312" w:cs="Times New Roman"/>
          <w:color w:val="auto"/>
          <w:sz w:val="32"/>
          <w:szCs w:val="32"/>
        </w:rPr>
        <w:t>公布</w:t>
      </w:r>
      <w:r>
        <w:rPr>
          <w:rFonts w:hint="default" w:ascii="Times New Roman" w:hAnsi="Times New Roman" w:eastAsia="仿宋_GB2312" w:cs="Times New Roman"/>
          <w:color w:val="auto"/>
          <w:sz w:val="32"/>
          <w:szCs w:val="32"/>
          <w:lang w:eastAsia="zh-CN"/>
        </w:rPr>
        <w:t>。</w:t>
      </w:r>
    </w:p>
    <w:p w14:paraId="00DD632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面试</w:t>
      </w:r>
    </w:p>
    <w:p w14:paraId="341763B2">
      <w:pPr>
        <w:keepNext w:val="0"/>
        <w:keepLines w:val="0"/>
        <w:pageBreakBefore w:val="0"/>
        <w:widowControl w:val="0"/>
        <w:numPr>
          <w:ilvl w:val="0"/>
          <w:numId w:val="0"/>
        </w:numPr>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（1）面试</w:t>
      </w:r>
      <w:r>
        <w:rPr>
          <w:rFonts w:hint="default" w:ascii="Times New Roman" w:hAnsi="Times New Roman" w:eastAsia="仿宋_GB2312" w:cs="Times New Roman"/>
          <w:color w:val="auto"/>
          <w:sz w:val="32"/>
          <w:szCs w:val="32"/>
          <w:u w:val="none"/>
        </w:rPr>
        <w:t>时间：202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星期</w:t>
      </w:r>
      <w:r>
        <w:rPr>
          <w:rFonts w:hint="default" w:ascii="Times New Roman" w:hAnsi="Times New Roman" w:eastAsia="仿宋_GB2312" w:cs="Times New Roman"/>
          <w:color w:val="auto"/>
          <w:sz w:val="32"/>
          <w:szCs w:val="32"/>
          <w:u w:val="none"/>
          <w:lang w:val="en-US" w:eastAsia="zh-CN"/>
        </w:rPr>
        <w:t>三</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上午</w:t>
      </w:r>
      <w:r>
        <w:rPr>
          <w:rFonts w:hint="default" w:ascii="Times New Roman" w:hAnsi="Times New Roman" w:eastAsia="仿宋_GB2312" w:cs="Times New Roman"/>
          <w:color w:val="auto"/>
          <w:sz w:val="32"/>
          <w:szCs w:val="32"/>
          <w:u w:val="none"/>
          <w:lang w:val="en-US" w:eastAsia="zh-CN"/>
        </w:rPr>
        <w:t>9:00</w:t>
      </w:r>
      <w:r>
        <w:rPr>
          <w:rFonts w:hint="default" w:ascii="Times New Roman" w:hAnsi="Times New Roman" w:eastAsia="仿宋_GB2312" w:cs="Times New Roman"/>
          <w:color w:val="auto"/>
          <w:sz w:val="32"/>
          <w:szCs w:val="32"/>
          <w:u w:val="none"/>
          <w:lang w:eastAsia="zh-CN"/>
        </w:rPr>
        <w:t>准时</w:t>
      </w:r>
      <w:r>
        <w:rPr>
          <w:rFonts w:hint="default" w:ascii="Times New Roman" w:hAnsi="Times New Roman" w:eastAsia="仿宋_GB2312" w:cs="Times New Roman"/>
          <w:color w:val="auto"/>
          <w:sz w:val="32"/>
          <w:szCs w:val="32"/>
          <w:u w:val="none"/>
        </w:rPr>
        <w:t>开始</w:t>
      </w:r>
      <w:r>
        <w:rPr>
          <w:rFonts w:hint="default" w:ascii="Times New Roman" w:hAnsi="Times New Roman" w:eastAsia="仿宋_GB2312" w:cs="Times New Roman"/>
          <w:color w:val="auto"/>
          <w:sz w:val="32"/>
          <w:szCs w:val="32"/>
          <w:u w:val="none"/>
          <w:lang w:eastAsia="zh-CN"/>
        </w:rPr>
        <w:t>，考生提前</w:t>
      </w:r>
      <w:r>
        <w:rPr>
          <w:rFonts w:hint="default" w:ascii="Times New Roman" w:hAnsi="Times New Roman" w:eastAsia="仿宋_GB2312" w:cs="Times New Roman"/>
          <w:color w:val="auto"/>
          <w:sz w:val="32"/>
          <w:szCs w:val="32"/>
          <w:u w:val="none"/>
          <w:lang w:val="en-US" w:eastAsia="zh-CN"/>
        </w:rPr>
        <w:t>1小时到场。</w:t>
      </w:r>
    </w:p>
    <w:p w14:paraId="219B699B">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面试</w:t>
      </w:r>
      <w:r>
        <w:rPr>
          <w:rFonts w:hint="default" w:ascii="Times New Roman" w:hAnsi="Times New Roman" w:eastAsia="仿宋_GB2312" w:cs="Times New Roman"/>
          <w:color w:val="auto"/>
          <w:sz w:val="32"/>
          <w:szCs w:val="32"/>
          <w:u w:val="none"/>
        </w:rPr>
        <w:t>地点：</w:t>
      </w:r>
      <w:r>
        <w:rPr>
          <w:rFonts w:hint="eastAsia" w:ascii="Times New Roman" w:hAnsi="Times New Roman" w:eastAsia="仿宋_GB2312" w:cs="Times New Roman"/>
          <w:color w:val="auto"/>
          <w:sz w:val="32"/>
          <w:szCs w:val="32"/>
          <w:u w:val="none"/>
          <w:lang w:val="en-US" w:eastAsia="zh-CN"/>
        </w:rPr>
        <w:t>四川大学（</w:t>
      </w:r>
      <w:r>
        <w:rPr>
          <w:rFonts w:hint="default" w:ascii="Times New Roman" w:hAnsi="Times New Roman" w:eastAsia="仿宋_GB2312" w:cs="Times New Roman"/>
          <w:b w:val="0"/>
          <w:color w:val="auto"/>
          <w:sz w:val="32"/>
          <w:highlight w:val="none"/>
          <w:lang w:eastAsia="zh-CN"/>
        </w:rPr>
        <w:t>具体地点另行通知</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14:paraId="3EF8DA62">
      <w:pPr>
        <w:keepNext w:val="0"/>
        <w:keepLines w:val="0"/>
        <w:pageBreakBefore w:val="0"/>
        <w:widowControl w:val="0"/>
        <w:wordWrap/>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内容：面试主要考察相应岗位所需的专业知识和技能。面试根据岗位需要采取</w:t>
      </w:r>
      <w:r>
        <w:rPr>
          <w:rFonts w:hint="default" w:ascii="Times New Roman" w:hAnsi="Times New Roman" w:eastAsia="仿宋_GB2312" w:cs="Times New Roman"/>
          <w:color w:val="auto"/>
          <w:sz w:val="32"/>
          <w:szCs w:val="32"/>
          <w:u w:val="none"/>
        </w:rPr>
        <w:t>结构化面试方式</w:t>
      </w:r>
      <w:r>
        <w:rPr>
          <w:rFonts w:hint="default" w:ascii="Times New Roman" w:hAnsi="Times New Roman" w:eastAsia="仿宋_GB2312" w:cs="Times New Roman"/>
          <w:color w:val="auto"/>
          <w:sz w:val="32"/>
          <w:szCs w:val="32"/>
        </w:rPr>
        <w:t>进行，面试总分100分</w:t>
      </w:r>
      <w:r>
        <w:rPr>
          <w:rFonts w:hint="default" w:ascii="Times New Roman" w:hAnsi="Times New Roman" w:eastAsia="仿宋_GB2312" w:cs="Times New Roman"/>
          <w:b w:val="0"/>
          <w:bCs w:val="0"/>
          <w:color w:val="auto"/>
          <w:sz w:val="32"/>
          <w:szCs w:val="32"/>
        </w:rPr>
        <w:t>，面试时间</w:t>
      </w:r>
      <w:r>
        <w:rPr>
          <w:rFonts w:hint="default"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rPr>
        <w:t>分钟，面试成绩当场公布并由考生现场确认签字。</w:t>
      </w:r>
      <w:r>
        <w:rPr>
          <w:rFonts w:hint="default" w:ascii="Times New Roman" w:hAnsi="Times New Roman" w:eastAsia="仿宋_GB2312" w:cs="Times New Roman"/>
          <w:b w:val="0"/>
          <w:bCs w:val="0"/>
          <w:color w:val="auto"/>
          <w:sz w:val="32"/>
          <w:szCs w:val="32"/>
          <w:lang w:val="en-US" w:eastAsia="zh-CN"/>
        </w:rPr>
        <w:t>如面试成绩末位并列，加试面试。</w:t>
      </w:r>
      <w:r>
        <w:rPr>
          <w:rFonts w:hint="default" w:ascii="Times New Roman" w:hAnsi="Times New Roman" w:eastAsia="仿宋_GB2312" w:cs="Times New Roman"/>
          <w:b w:val="0"/>
          <w:bCs w:val="0"/>
          <w:color w:val="auto"/>
          <w:sz w:val="32"/>
          <w:szCs w:val="32"/>
        </w:rPr>
        <w:t>参加</w:t>
      </w:r>
      <w:r>
        <w:rPr>
          <w:rFonts w:hint="default" w:ascii="Times New Roman" w:hAnsi="Times New Roman" w:eastAsia="仿宋_GB2312" w:cs="Times New Roman"/>
          <w:b w:val="0"/>
          <w:bCs w:val="0"/>
          <w:color w:val="auto"/>
          <w:sz w:val="32"/>
          <w:szCs w:val="32"/>
          <w:lang w:eastAsia="zh-CN"/>
        </w:rPr>
        <w:t>面试</w:t>
      </w:r>
      <w:r>
        <w:rPr>
          <w:rFonts w:hint="default" w:ascii="Times New Roman" w:hAnsi="Times New Roman" w:eastAsia="仿宋_GB2312" w:cs="Times New Roman"/>
          <w:b w:val="0"/>
          <w:bCs w:val="0"/>
          <w:color w:val="auto"/>
          <w:sz w:val="32"/>
          <w:szCs w:val="32"/>
        </w:rPr>
        <w:t>人员未按规定时间到指定地点的，视为自愿放弃，取消后续环节。</w:t>
      </w:r>
    </w:p>
    <w:p w14:paraId="45C9B367">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综合成绩计算</w:t>
      </w:r>
    </w:p>
    <w:p w14:paraId="6EE1A30D">
      <w:pPr>
        <w:keepNext w:val="0"/>
        <w:keepLines w:val="0"/>
        <w:pageBreakBefore w:val="0"/>
        <w:widowControl w:val="0"/>
        <w:wordWrap/>
        <w:topLinePunct w:val="0"/>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highlight w:val="none"/>
          <w:lang w:eastAsia="zh-CN"/>
        </w:rPr>
        <w:t>面试成绩即为</w:t>
      </w:r>
      <w:r>
        <w:rPr>
          <w:rFonts w:hint="eastAsia" w:ascii="Times New Roman" w:hAnsi="Times New Roman" w:eastAsia="仿宋_GB2312" w:cs="Times New Roman"/>
          <w:color w:val="auto"/>
          <w:sz w:val="32"/>
          <w:szCs w:val="32"/>
          <w:highlight w:val="none"/>
          <w:lang w:val="en-US" w:eastAsia="zh-CN"/>
        </w:rPr>
        <w:t>综合</w:t>
      </w:r>
      <w:r>
        <w:rPr>
          <w:rFonts w:hint="eastAsia" w:ascii="Times New Roman" w:hAnsi="Times New Roman" w:eastAsia="仿宋_GB2312" w:cs="Times New Roman"/>
          <w:color w:val="auto"/>
          <w:sz w:val="32"/>
          <w:szCs w:val="32"/>
          <w:highlight w:val="none"/>
          <w:lang w:eastAsia="zh-CN"/>
        </w:rPr>
        <w:t>成绩。</w:t>
      </w:r>
      <w:r>
        <w:rPr>
          <w:rFonts w:hint="default" w:ascii="Times New Roman" w:hAnsi="Times New Roman" w:eastAsia="仿宋_GB2312" w:cs="Times New Roman"/>
          <w:color w:val="auto"/>
          <w:sz w:val="32"/>
          <w:szCs w:val="32"/>
          <w:lang w:val="en-US" w:eastAsia="zh-CN"/>
        </w:rPr>
        <w:t>追加笔试环节的岗位，</w:t>
      </w:r>
      <w:r>
        <w:rPr>
          <w:rFonts w:hint="default" w:ascii="Times New Roman" w:hAnsi="Times New Roman" w:eastAsia="仿宋_GB2312" w:cs="Times New Roman"/>
          <w:color w:val="auto"/>
          <w:sz w:val="32"/>
          <w:szCs w:val="32"/>
        </w:rPr>
        <w:t>综合成绩=笔试成绩×</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0%+面试成绩×</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lang w:eastAsia="zh-CN"/>
        </w:rPr>
        <w:t>；</w:t>
      </w:r>
    </w:p>
    <w:p w14:paraId="74E296A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所有成绩采取百分制计算，四舍五入后精确到小数点后两位。</w:t>
      </w:r>
      <w:r>
        <w:rPr>
          <w:rFonts w:hint="default" w:ascii="Times New Roman" w:hAnsi="Times New Roman" w:eastAsia="仿宋_GB2312" w:cs="Times New Roman"/>
          <w:color w:val="auto"/>
          <w:sz w:val="32"/>
          <w:szCs w:val="32"/>
          <w:lang w:eastAsia="zh-CN"/>
        </w:rPr>
        <w:t>综合成绩并列的，以面试成绩高者胜出，如笔试与面试成绩均相同，则加试一场面试，以加试面试成绩高者胜出。笔试、面试环节如有自动放弃的考生，</w:t>
      </w:r>
      <w:r>
        <w:rPr>
          <w:rFonts w:hint="default" w:ascii="Times New Roman" w:hAnsi="Times New Roman" w:eastAsia="仿宋_GB2312" w:cs="Times New Roman"/>
          <w:color w:val="auto"/>
          <w:sz w:val="32"/>
          <w:szCs w:val="32"/>
        </w:rPr>
        <w:t>可从相应岗位在</w:t>
      </w:r>
      <w:r>
        <w:rPr>
          <w:rFonts w:hint="default"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lang w:val="en-US" w:eastAsia="zh-CN"/>
        </w:rPr>
        <w:t>考</w:t>
      </w:r>
      <w:r>
        <w:rPr>
          <w:rFonts w:hint="default" w:ascii="Times New Roman" w:hAnsi="Times New Roman" w:eastAsia="仿宋_GB2312" w:cs="Times New Roman"/>
          <w:color w:val="auto"/>
          <w:sz w:val="32"/>
          <w:szCs w:val="32"/>
        </w:rPr>
        <w:t>人员中由高分到低分依次递补</w:t>
      </w:r>
      <w:r>
        <w:rPr>
          <w:rFonts w:hint="default" w:ascii="Times New Roman" w:hAnsi="Times New Roman" w:eastAsia="仿宋_GB2312" w:cs="Times New Roman"/>
          <w:color w:val="auto"/>
          <w:sz w:val="32"/>
          <w:szCs w:val="32"/>
          <w:lang w:eastAsia="zh-CN"/>
        </w:rPr>
        <w:t>。</w:t>
      </w:r>
    </w:p>
    <w:p w14:paraId="07096A5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面试成绩及综合成绩在</w:t>
      </w:r>
      <w:r>
        <w:rPr>
          <w:rFonts w:hint="default" w:ascii="Times New Roman" w:hAnsi="Times New Roman" w:eastAsia="仿宋_GB2312" w:cs="Times New Roman"/>
          <w:color w:val="auto"/>
          <w:sz w:val="32"/>
          <w:szCs w:val="32"/>
          <w:u w:val="none"/>
        </w:rPr>
        <w:t>富民县人民政府官网</w:t>
      </w:r>
      <w:r>
        <w:rPr>
          <w:rFonts w:hint="eastAsia" w:ascii="Times New Roman" w:hAnsi="Times New Roman" w:eastAsia="仿宋_GB2312" w:cs="Times New Roman"/>
          <w:color w:val="auto"/>
          <w:sz w:val="32"/>
          <w:szCs w:val="32"/>
          <w:highlight w:val="none"/>
          <w:lang w:val="en-US" w:eastAsia="zh-CN"/>
        </w:rPr>
        <w:t>（www.kmfm.gov.cn）</w:t>
      </w:r>
      <w:r>
        <w:rPr>
          <w:rFonts w:hint="default" w:ascii="Times New Roman" w:hAnsi="Times New Roman" w:eastAsia="仿宋_GB2312" w:cs="Times New Roman"/>
          <w:color w:val="auto"/>
          <w:sz w:val="32"/>
          <w:szCs w:val="32"/>
          <w:u w:val="none"/>
        </w:rPr>
        <w:t>及云南考试招聘网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公布</w:t>
      </w:r>
      <w:r>
        <w:rPr>
          <w:rFonts w:hint="default" w:ascii="Times New Roman" w:hAnsi="Times New Roman" w:eastAsia="仿宋_GB2312" w:cs="Times New Roman"/>
          <w:color w:val="auto"/>
          <w:sz w:val="32"/>
          <w:szCs w:val="32"/>
          <w:lang w:eastAsia="zh-CN"/>
        </w:rPr>
        <w:t>。</w:t>
      </w:r>
    </w:p>
    <w:p w14:paraId="59A35C08">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签订就业</w:t>
      </w:r>
      <w:r>
        <w:rPr>
          <w:rFonts w:hint="default" w:ascii="Times New Roman" w:hAnsi="Times New Roman" w:eastAsia="楷体_GB2312" w:cs="Times New Roman"/>
          <w:color w:val="auto"/>
          <w:sz w:val="32"/>
          <w:szCs w:val="32"/>
          <w:lang w:val="en-US" w:eastAsia="zh-CN"/>
        </w:rPr>
        <w:t>意向</w:t>
      </w:r>
      <w:r>
        <w:rPr>
          <w:rFonts w:hint="default" w:ascii="Times New Roman" w:hAnsi="Times New Roman" w:eastAsia="楷体_GB2312" w:cs="Times New Roman"/>
          <w:color w:val="auto"/>
          <w:sz w:val="32"/>
          <w:szCs w:val="32"/>
        </w:rPr>
        <w:t>协议</w:t>
      </w:r>
    </w:p>
    <w:p w14:paraId="2D1CFD8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在综合成绩合格分数线及以上的面试人员中，按照从高分到低分的顺序，以</w:t>
      </w:r>
      <w:r>
        <w:rPr>
          <w:rFonts w:hint="default" w:ascii="Times New Roman" w:hAnsi="Times New Roman" w:eastAsia="仿宋_GB2312" w:cs="Times New Roman"/>
          <w:color w:val="auto"/>
          <w:sz w:val="32"/>
          <w:szCs w:val="32"/>
          <w:lang w:eastAsia="zh-CN"/>
        </w:rPr>
        <w:t>人才引进</w:t>
      </w:r>
      <w:r>
        <w:rPr>
          <w:rFonts w:hint="default" w:ascii="Times New Roman" w:hAnsi="Times New Roman" w:eastAsia="仿宋_GB2312" w:cs="Times New Roman"/>
          <w:color w:val="auto"/>
          <w:sz w:val="32"/>
          <w:szCs w:val="32"/>
        </w:rPr>
        <w:t>岗位数与签订就业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协议人数1:1比例确定签订就业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协议人选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月前完成就业</w:t>
      </w:r>
      <w:r>
        <w:rPr>
          <w:rFonts w:hint="default" w:ascii="Times New Roman" w:hAnsi="Times New Roman" w:eastAsia="仿宋_GB2312" w:cs="Times New Roman"/>
          <w:color w:val="auto"/>
          <w:sz w:val="32"/>
          <w:szCs w:val="32"/>
          <w:u w:val="none"/>
          <w:lang w:val="en-US" w:eastAsia="zh-CN"/>
        </w:rPr>
        <w:t>意向</w:t>
      </w:r>
      <w:r>
        <w:rPr>
          <w:rFonts w:hint="default" w:ascii="Times New Roman" w:hAnsi="Times New Roman" w:eastAsia="仿宋_GB2312" w:cs="Times New Roman"/>
          <w:color w:val="auto"/>
          <w:sz w:val="32"/>
          <w:szCs w:val="32"/>
          <w:u w:val="none"/>
        </w:rPr>
        <w:t>协议签订。</w:t>
      </w:r>
    </w:p>
    <w:p w14:paraId="3E8B945B">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签订就业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协议时有下列情形之一的，视为自动放弃，</w:t>
      </w:r>
      <w:r>
        <w:rPr>
          <w:rFonts w:hint="eastAsia" w:ascii="Times New Roman" w:hAnsi="Times New Roman" w:eastAsia="仿宋_GB2312" w:cs="Times New Roman"/>
          <w:color w:val="auto"/>
          <w:sz w:val="32"/>
          <w:szCs w:val="32"/>
          <w:lang w:eastAsia="zh-CN"/>
        </w:rPr>
        <w:t>富民县卫生健康局</w:t>
      </w:r>
      <w:r>
        <w:rPr>
          <w:rFonts w:hint="default" w:ascii="Times New Roman" w:hAnsi="Times New Roman" w:eastAsia="仿宋_GB2312" w:cs="Times New Roman"/>
          <w:color w:val="auto"/>
          <w:sz w:val="32"/>
          <w:szCs w:val="32"/>
        </w:rPr>
        <w:t>可从相应岗位在综合成绩合格分数线上的</w:t>
      </w:r>
      <w:r>
        <w:rPr>
          <w:rFonts w:hint="eastAsia"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rPr>
        <w:t>人员中由高分到低分依次递补：</w:t>
      </w:r>
    </w:p>
    <w:p w14:paraId="09E729EC">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自愿放弃签订就业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需提交本人亲笔签名的</w:t>
      </w:r>
      <w:r>
        <w:rPr>
          <w:rFonts w:hint="default" w:ascii="Times New Roman" w:hAnsi="Times New Roman" w:eastAsia="仿宋_GB2312" w:cs="Times New Roman"/>
          <w:color w:val="auto"/>
          <w:sz w:val="32"/>
          <w:szCs w:val="32"/>
          <w:lang w:eastAsia="zh-CN"/>
        </w:rPr>
        <w:t>《自愿放弃承诺书》</w:t>
      </w:r>
      <w:r>
        <w:rPr>
          <w:rFonts w:hint="default" w:ascii="Times New Roman" w:hAnsi="Times New Roman" w:eastAsia="仿宋_GB2312" w:cs="Times New Roman"/>
          <w:color w:val="auto"/>
          <w:sz w:val="32"/>
          <w:szCs w:val="32"/>
          <w:lang w:val="en-US" w:eastAsia="zh-CN"/>
        </w:rPr>
        <w:t>）；</w:t>
      </w:r>
    </w:p>
    <w:p w14:paraId="7BC7D742">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综合成绩公布后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在签订就业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协议时联系不上考生本人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且两名经办人员已做好记录并确认的。</w:t>
      </w:r>
    </w:p>
    <w:p w14:paraId="692957E2">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（六）资格复审</w:t>
      </w:r>
    </w:p>
    <w:p w14:paraId="16DE4BA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1.资格复</w:t>
      </w:r>
      <w:r>
        <w:rPr>
          <w:rFonts w:hint="default" w:ascii="Times New Roman" w:hAnsi="Times New Roman" w:eastAsia="仿宋_GB2312" w:cs="Times New Roman"/>
          <w:color w:val="auto"/>
          <w:sz w:val="32"/>
          <w:szCs w:val="32"/>
        </w:rPr>
        <w:t>审时间及地点</w:t>
      </w:r>
    </w:p>
    <w:p w14:paraId="52F9E8F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w:t>
      </w:r>
      <w:r>
        <w:rPr>
          <w:rFonts w:hint="default" w:ascii="Times New Roman" w:hAnsi="Times New Roman" w:eastAsia="仿宋_GB2312" w:cs="Times New Roman"/>
          <w:color w:val="auto"/>
          <w:sz w:val="32"/>
          <w:szCs w:val="32"/>
          <w:u w:val="none"/>
          <w:lang w:val="en-US" w:eastAsia="zh-CN"/>
        </w:rPr>
        <w:t>2025年8月上旬，</w:t>
      </w:r>
      <w:r>
        <w:rPr>
          <w:rFonts w:hint="default" w:ascii="Times New Roman" w:hAnsi="Times New Roman" w:eastAsia="仿宋_GB2312" w:cs="Times New Roman"/>
          <w:color w:val="auto"/>
          <w:sz w:val="32"/>
          <w:szCs w:val="32"/>
          <w:lang w:val="en-US" w:eastAsia="zh-CN"/>
        </w:rPr>
        <w:t>具体时间以公告（电话通知）为准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逾期视为</w:t>
      </w:r>
      <w:r>
        <w:rPr>
          <w:rFonts w:hint="eastAsia" w:ascii="Times New Roman" w:hAnsi="Times New Roman" w:eastAsia="仿宋_GB2312" w:cs="Times New Roman"/>
          <w:color w:val="auto"/>
          <w:sz w:val="32"/>
          <w:szCs w:val="32"/>
          <w:lang w:val="en-US" w:eastAsia="zh-CN"/>
        </w:rPr>
        <w:t>自动</w:t>
      </w:r>
      <w:r>
        <w:rPr>
          <w:rFonts w:hint="default" w:ascii="Times New Roman" w:hAnsi="Times New Roman" w:eastAsia="仿宋_GB2312" w:cs="Times New Roman"/>
          <w:color w:val="auto"/>
          <w:sz w:val="32"/>
          <w:szCs w:val="32"/>
          <w:lang w:val="en-US" w:eastAsia="zh-CN"/>
        </w:rPr>
        <w:t>放弃。</w:t>
      </w:r>
    </w:p>
    <w:p w14:paraId="5310C84C">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地点：</w:t>
      </w:r>
      <w:r>
        <w:rPr>
          <w:rFonts w:hint="default" w:ascii="Times New Roman" w:hAnsi="Times New Roman" w:eastAsia="仿宋_GB2312" w:cs="Times New Roman"/>
          <w:color w:val="auto"/>
          <w:sz w:val="32"/>
          <w:szCs w:val="32"/>
          <w:u w:val="none"/>
          <w:lang w:val="en-US" w:eastAsia="zh-CN"/>
        </w:rPr>
        <w:t>富民县卫生健康局</w:t>
      </w:r>
      <w:r>
        <w:rPr>
          <w:rFonts w:hint="eastAsia" w:ascii="Times New Roman" w:hAnsi="Times New Roman" w:eastAsia="仿宋_GB2312" w:cs="Times New Roman"/>
          <w:color w:val="auto"/>
          <w:sz w:val="32"/>
          <w:szCs w:val="32"/>
          <w:u w:val="none"/>
          <w:lang w:val="en-US" w:eastAsia="zh-CN"/>
        </w:rPr>
        <w:t>（云南省昆明市富民县永定街310号）</w:t>
      </w:r>
      <w:r>
        <w:rPr>
          <w:rFonts w:hint="default" w:ascii="Times New Roman" w:hAnsi="Times New Roman" w:eastAsia="仿宋_GB2312" w:cs="Times New Roman"/>
          <w:color w:val="auto"/>
          <w:sz w:val="32"/>
          <w:szCs w:val="32"/>
          <w:lang w:val="en-US" w:eastAsia="zh-CN"/>
        </w:rPr>
        <w:t>。</w:t>
      </w:r>
    </w:p>
    <w:p w14:paraId="30B706A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strike w:val="0"/>
          <w:dstrike w:val="0"/>
          <w:color w:val="auto"/>
          <w:sz w:val="32"/>
          <w:szCs w:val="32"/>
          <w:lang w:val="en-US" w:eastAsia="zh-CN"/>
        </w:rPr>
        <w:t>2.</w:t>
      </w:r>
      <w:r>
        <w:rPr>
          <w:rFonts w:hint="default" w:ascii="Times New Roman" w:hAnsi="Times New Roman" w:eastAsia="仿宋_GB2312" w:cs="Times New Roman"/>
          <w:strike w:val="0"/>
          <w:dstrike w:val="0"/>
          <w:color w:val="auto"/>
          <w:sz w:val="32"/>
          <w:szCs w:val="32"/>
        </w:rPr>
        <w:t>资格</w:t>
      </w:r>
      <w:r>
        <w:rPr>
          <w:rFonts w:hint="default" w:ascii="Times New Roman" w:hAnsi="Times New Roman" w:eastAsia="仿宋_GB2312" w:cs="Times New Roman"/>
          <w:strike w:val="0"/>
          <w:dstrike w:val="0"/>
          <w:color w:val="auto"/>
          <w:sz w:val="32"/>
          <w:szCs w:val="32"/>
          <w:lang w:val="en-US" w:eastAsia="zh-CN"/>
        </w:rPr>
        <w:t>复</w:t>
      </w:r>
      <w:r>
        <w:rPr>
          <w:rFonts w:hint="default" w:ascii="Times New Roman" w:hAnsi="Times New Roman" w:eastAsia="仿宋_GB2312" w:cs="Times New Roman"/>
          <w:strike w:val="0"/>
          <w:dstrike w:val="0"/>
          <w:color w:val="auto"/>
          <w:sz w:val="32"/>
          <w:szCs w:val="32"/>
        </w:rPr>
        <w:t>审所需要材料：</w:t>
      </w:r>
    </w:p>
    <w:p w14:paraId="44A2282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lang w:eastAsia="zh-CN"/>
        </w:rPr>
      </w:pP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lang w:val="en-US" w:eastAsia="zh-CN"/>
        </w:rPr>
        <w:t>1</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本人有效身份证件原件及复印件1份</w:t>
      </w:r>
      <w:r>
        <w:rPr>
          <w:rFonts w:hint="default" w:ascii="Times New Roman" w:hAnsi="Times New Roman" w:eastAsia="仿宋_GB2312" w:cs="Times New Roman"/>
          <w:strike w:val="0"/>
          <w:dstrike w:val="0"/>
          <w:color w:val="auto"/>
          <w:sz w:val="32"/>
          <w:szCs w:val="32"/>
          <w:lang w:eastAsia="zh-CN"/>
        </w:rPr>
        <w:t>；</w:t>
      </w:r>
    </w:p>
    <w:p w14:paraId="2820C888">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lang w:eastAsia="zh-CN"/>
        </w:rPr>
      </w:pP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lang w:val="en-US" w:eastAsia="zh-CN"/>
        </w:rPr>
        <w:t>2</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岗位所需要的学历、学位证原件及复印件各1份</w:t>
      </w:r>
      <w:r>
        <w:rPr>
          <w:rFonts w:hint="default" w:ascii="Times New Roman" w:hAnsi="Times New Roman" w:eastAsia="仿宋_GB2312" w:cs="Times New Roman"/>
          <w:strike w:val="0"/>
          <w:dstrike w:val="0"/>
          <w:color w:val="auto"/>
          <w:sz w:val="32"/>
          <w:szCs w:val="32"/>
          <w:lang w:eastAsia="zh-CN"/>
        </w:rPr>
        <w:t>；</w:t>
      </w:r>
    </w:p>
    <w:p w14:paraId="3FC9DE0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lang w:val="en-US" w:eastAsia="zh-CN"/>
        </w:rPr>
        <w:t>3</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岗位条件明确的专业技术职称证书、执业（职业）证书、相关证明材料等</w:t>
      </w:r>
      <w:r>
        <w:rPr>
          <w:rFonts w:hint="default" w:ascii="Times New Roman" w:hAnsi="Times New Roman" w:eastAsia="仿宋_GB2312" w:cs="Times New Roman"/>
          <w:color w:val="auto"/>
          <w:sz w:val="32"/>
          <w:szCs w:val="32"/>
        </w:rPr>
        <w:t>。</w:t>
      </w:r>
    </w:p>
    <w:p w14:paraId="712C41A7">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格复审人员应于资格复审前取得相应毕业证和学位证，如未能在规定时间取得相应毕业证和学位证，取消引进资格。港澳地区、国外院校毕业的人员，需提供教育部留学服务中心的国（境）外学历学位认证书。</w:t>
      </w:r>
    </w:p>
    <w:p w14:paraId="5FE7444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（七）考察、体检</w:t>
      </w:r>
    </w:p>
    <w:p w14:paraId="58D5A5A1">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对已签约的报考人员，用人单位应组织对其思想政治表现、道德品质、业务</w:t>
      </w:r>
      <w:r>
        <w:rPr>
          <w:rFonts w:hint="default" w:ascii="Times New Roman" w:hAnsi="Times New Roman" w:eastAsia="仿宋_GB2312" w:cs="Times New Roman"/>
          <w:color w:val="auto"/>
          <w:sz w:val="32"/>
          <w:szCs w:val="32"/>
          <w:lang w:val="en-US" w:eastAsia="zh-CN"/>
        </w:rPr>
        <w:t>素质</w:t>
      </w:r>
      <w:r>
        <w:rPr>
          <w:rFonts w:hint="default" w:ascii="Times New Roman" w:hAnsi="Times New Roman" w:eastAsia="仿宋_GB2312" w:cs="Times New Roman"/>
          <w:color w:val="auto"/>
          <w:sz w:val="32"/>
          <w:szCs w:val="32"/>
        </w:rPr>
        <w:t>等情况进行考察。按照考察结果等额确定参加体检人员，体检标准参照《公务员录用体检通用标准（试行）》及相关行业规定执行。</w:t>
      </w:r>
    </w:p>
    <w:p w14:paraId="551D9FC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考察或体检中不合格的人员，由主管部门取消其拟聘用资格，并告知理由。因此产生的空缺岗位，可从本岗位综合成绩合格分数线上的</w:t>
      </w:r>
      <w:r>
        <w:rPr>
          <w:rFonts w:hint="default"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rPr>
        <w:t>人员中按照从高分到低分的顺序依次递补。</w:t>
      </w:r>
    </w:p>
    <w:p w14:paraId="10C9A1A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有下列情形之一的，视为自动放弃，可由</w:t>
      </w:r>
      <w:r>
        <w:rPr>
          <w:rFonts w:hint="default" w:ascii="Times New Roman" w:hAnsi="Times New Roman" w:eastAsia="仿宋_GB2312" w:cs="Times New Roman"/>
          <w:color w:val="auto"/>
          <w:sz w:val="32"/>
          <w:szCs w:val="32"/>
          <w:lang w:val="en-US" w:eastAsia="zh-CN"/>
        </w:rPr>
        <w:t>用人</w:t>
      </w:r>
      <w:r>
        <w:rPr>
          <w:rFonts w:hint="default" w:ascii="Times New Roman" w:hAnsi="Times New Roman" w:eastAsia="仿宋_GB2312" w:cs="Times New Roman"/>
          <w:color w:val="auto"/>
          <w:sz w:val="32"/>
          <w:szCs w:val="32"/>
        </w:rPr>
        <w:t>单位在本岗位综合成绩合格分数线上的</w:t>
      </w:r>
      <w:r>
        <w:rPr>
          <w:rFonts w:hint="default"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rPr>
        <w:t>人员中按照从高分到低分的顺序依次递补</w:t>
      </w:r>
      <w:r>
        <w:rPr>
          <w:rFonts w:hint="default" w:ascii="Times New Roman" w:hAnsi="Times New Roman" w:eastAsia="仿宋_GB2312" w:cs="Times New Roman"/>
          <w:color w:val="auto"/>
          <w:sz w:val="32"/>
          <w:szCs w:val="32"/>
          <w:lang w:eastAsia="zh-CN"/>
        </w:rPr>
        <w:t>：</w:t>
      </w:r>
    </w:p>
    <w:p w14:paraId="5E7B886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自愿放弃的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需提交本人亲笔签名的</w:t>
      </w:r>
      <w:r>
        <w:rPr>
          <w:rFonts w:hint="default" w:ascii="Times New Roman" w:hAnsi="Times New Roman" w:eastAsia="仿宋_GB2312" w:cs="Times New Roman"/>
          <w:color w:val="auto"/>
          <w:sz w:val="32"/>
          <w:szCs w:val="32"/>
          <w:lang w:eastAsia="zh-CN"/>
        </w:rPr>
        <w:t>《自愿放弃承诺书》</w:t>
      </w:r>
      <w:r>
        <w:rPr>
          <w:rFonts w:hint="default" w:ascii="Times New Roman" w:hAnsi="Times New Roman" w:eastAsia="仿宋_GB2312" w:cs="Times New Roman"/>
          <w:color w:val="auto"/>
          <w:sz w:val="32"/>
          <w:szCs w:val="32"/>
          <w:lang w:val="en-US" w:eastAsia="zh-CN"/>
        </w:rPr>
        <w:t>（附件4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19C9DBB8">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考察或体检环节联系不上考生本人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且两名经办人员已做好记录并确认的。</w:t>
      </w:r>
    </w:p>
    <w:p w14:paraId="6C0F470A">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lang w:eastAsia="zh-CN"/>
        </w:rPr>
        <w:t>公示</w:t>
      </w:r>
    </w:p>
    <w:p w14:paraId="55433FFA">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考察、体检、资格复审合格人员在</w:t>
      </w:r>
      <w:r>
        <w:rPr>
          <w:rFonts w:hint="default" w:ascii="Times New Roman" w:hAnsi="Times New Roman" w:eastAsia="仿宋_GB2312" w:cs="Times New Roman"/>
          <w:color w:val="auto"/>
          <w:sz w:val="32"/>
          <w:szCs w:val="32"/>
          <w:u w:val="none"/>
        </w:rPr>
        <w:t>富民县人民政府官网</w:t>
      </w:r>
      <w:r>
        <w:rPr>
          <w:rFonts w:hint="eastAsia" w:ascii="Times New Roman" w:hAnsi="Times New Roman" w:eastAsia="仿宋_GB2312" w:cs="Times New Roman"/>
          <w:color w:val="auto"/>
          <w:sz w:val="32"/>
          <w:szCs w:val="32"/>
          <w:highlight w:val="none"/>
          <w:lang w:val="en-US" w:eastAsia="zh-CN"/>
        </w:rPr>
        <w:t>（www.kmfm.gov.cn）</w:t>
      </w:r>
      <w:r>
        <w:rPr>
          <w:rFonts w:hint="default" w:ascii="Times New Roman" w:hAnsi="Times New Roman" w:eastAsia="仿宋_GB2312" w:cs="Times New Roman"/>
          <w:color w:val="auto"/>
          <w:sz w:val="32"/>
          <w:szCs w:val="32"/>
          <w:u w:val="none"/>
        </w:rPr>
        <w:t>及云南考试招聘网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公示5个工作日。公示期内放弃聘用资格的，可在本岗位达到综合成绩合格分数线以上的人员中按照从高分到低分的顺序依次递补。</w:t>
      </w:r>
    </w:p>
    <w:p w14:paraId="072C137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lang w:val="en-US" w:eastAsia="zh-CN"/>
        </w:rPr>
        <w:t>（九）聘用</w:t>
      </w:r>
    </w:p>
    <w:p w14:paraId="6586AA5A">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公示无异议的，</w:t>
      </w:r>
      <w:r>
        <w:rPr>
          <w:rFonts w:hint="eastAsia" w:ascii="Times New Roman" w:hAnsi="Times New Roman" w:eastAsia="仿宋_GB2312" w:cs="Times New Roman"/>
          <w:color w:val="auto"/>
          <w:sz w:val="32"/>
          <w:szCs w:val="32"/>
          <w:lang w:eastAsia="zh-CN"/>
        </w:rPr>
        <w:t>富民县卫生健康局</w:t>
      </w:r>
      <w:r>
        <w:rPr>
          <w:rFonts w:hint="default" w:ascii="Times New Roman" w:hAnsi="Times New Roman" w:eastAsia="仿宋_GB2312" w:cs="Times New Roman"/>
          <w:color w:val="auto"/>
          <w:sz w:val="32"/>
          <w:szCs w:val="32"/>
        </w:rPr>
        <w:t>将考生毕业证、学位证、岗位条件明确的专业技术职称证书、执业（职业）证书、就业</w:t>
      </w:r>
      <w:r>
        <w:rPr>
          <w:rFonts w:hint="default" w:ascii="Times New Roman" w:hAnsi="Times New Roman" w:eastAsia="仿宋_GB2312" w:cs="Times New Roman"/>
          <w:color w:val="auto"/>
          <w:sz w:val="32"/>
          <w:szCs w:val="32"/>
          <w:lang w:val="en-US" w:eastAsia="zh-CN"/>
        </w:rPr>
        <w:t>意向</w:t>
      </w:r>
      <w:r>
        <w:rPr>
          <w:rFonts w:hint="default" w:ascii="Times New Roman" w:hAnsi="Times New Roman" w:eastAsia="仿宋_GB2312" w:cs="Times New Roman"/>
          <w:color w:val="auto"/>
          <w:sz w:val="32"/>
          <w:szCs w:val="32"/>
        </w:rPr>
        <w:t>协议书等相关证明材料和考察、体检材料报</w:t>
      </w:r>
      <w:r>
        <w:rPr>
          <w:rFonts w:hint="eastAsia" w:ascii="Times New Roman" w:hAnsi="Times New Roman" w:eastAsia="仿宋_GB2312" w:cs="Times New Roman"/>
          <w:color w:val="auto"/>
          <w:sz w:val="32"/>
          <w:szCs w:val="32"/>
          <w:lang w:val="en-US" w:eastAsia="zh-CN"/>
        </w:rPr>
        <w:t>中共富民</w:t>
      </w:r>
      <w:r>
        <w:rPr>
          <w:rFonts w:hint="default" w:ascii="Times New Roman" w:hAnsi="Times New Roman" w:eastAsia="仿宋_GB2312" w:cs="Times New Roman"/>
          <w:color w:val="auto"/>
          <w:sz w:val="32"/>
          <w:szCs w:val="32"/>
        </w:rPr>
        <w:t>县委人才</w:t>
      </w:r>
      <w:r>
        <w:rPr>
          <w:rFonts w:hint="eastAsia" w:ascii="Times New Roman" w:hAnsi="Times New Roman" w:eastAsia="仿宋_GB2312" w:cs="Times New Roman"/>
          <w:color w:val="auto"/>
          <w:sz w:val="32"/>
          <w:szCs w:val="32"/>
          <w:lang w:val="en-US" w:eastAsia="zh-CN"/>
        </w:rPr>
        <w:t>工作领导小组办公室</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人才认定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提出聘用意见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按有关规定</w:t>
      </w:r>
      <w:r>
        <w:rPr>
          <w:rFonts w:hint="default" w:ascii="Times New Roman" w:hAnsi="Times New Roman" w:eastAsia="仿宋_GB2312" w:cs="Times New Roman"/>
          <w:color w:val="auto"/>
          <w:sz w:val="32"/>
          <w:szCs w:val="32"/>
        </w:rPr>
        <w:t>办理</w:t>
      </w:r>
      <w:r>
        <w:rPr>
          <w:rFonts w:hint="eastAsia" w:ascii="Times New Roman" w:hAnsi="Times New Roman" w:eastAsia="仿宋_GB2312" w:cs="Times New Roman"/>
          <w:color w:val="auto"/>
          <w:sz w:val="32"/>
          <w:szCs w:val="32"/>
          <w:lang w:val="en-US" w:eastAsia="zh-CN"/>
        </w:rPr>
        <w:t>聘用</w:t>
      </w:r>
      <w:r>
        <w:rPr>
          <w:rFonts w:hint="default" w:ascii="Times New Roman" w:hAnsi="Times New Roman" w:eastAsia="仿宋_GB2312" w:cs="Times New Roman"/>
          <w:color w:val="auto"/>
          <w:sz w:val="32"/>
          <w:szCs w:val="32"/>
        </w:rPr>
        <w:t>手续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纳入事业单位人员编制</w:t>
      </w:r>
      <w:r>
        <w:rPr>
          <w:rFonts w:hint="default" w:ascii="Times New Roman" w:hAnsi="Times New Roman" w:eastAsia="仿宋_GB2312" w:cs="Times New Roman"/>
          <w:color w:val="auto"/>
          <w:sz w:val="32"/>
          <w:szCs w:val="32"/>
        </w:rPr>
        <w:t>。</w:t>
      </w:r>
    </w:p>
    <w:p w14:paraId="18881099">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eastAsia="zh-CN"/>
        </w:rPr>
        <w:t>引进</w:t>
      </w:r>
      <w:r>
        <w:rPr>
          <w:rFonts w:hint="default" w:ascii="Times New Roman" w:hAnsi="Times New Roman" w:eastAsia="黑体" w:cs="Times New Roman"/>
          <w:color w:val="auto"/>
          <w:sz w:val="32"/>
          <w:szCs w:val="32"/>
        </w:rPr>
        <w:t>纪律</w:t>
      </w:r>
    </w:p>
    <w:p w14:paraId="41C6B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报考人员必须服从国家和省、市招聘相关政策规定，填写或提交符合规定并与引进岗位相符的证件，个人资料要做到全面、真实、准确、有效，不得隐瞒真实情况、弄虚作假，对违反纪律的报考人员，视情节轻重，给予相应处理。</w:t>
      </w:r>
    </w:p>
    <w:p w14:paraId="50124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（二）报名后，报考人员应注意及时登录</w:t>
      </w:r>
      <w:r>
        <w:rPr>
          <w:rFonts w:hint="default" w:ascii="Times New Roman" w:hAnsi="Times New Roman" w:eastAsia="仿宋_GB2312" w:cs="Times New Roman"/>
          <w:color w:val="auto"/>
          <w:sz w:val="32"/>
          <w:szCs w:val="32"/>
          <w:highlight w:val="none"/>
          <w:lang w:eastAsia="zh-CN"/>
        </w:rPr>
        <w:t>富民</w:t>
      </w:r>
      <w:r>
        <w:rPr>
          <w:rFonts w:hint="default" w:ascii="Times New Roman" w:hAnsi="Times New Roman" w:eastAsia="仿宋_GB2312" w:cs="Times New Roman"/>
          <w:color w:val="auto"/>
          <w:sz w:val="32"/>
          <w:szCs w:val="32"/>
          <w:highlight w:val="none"/>
        </w:rPr>
        <w:t>县人民政府官网</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eastAsia="zh-CN"/>
        </w:rPr>
        <w:t>报名网站</w:t>
      </w:r>
      <w:r>
        <w:rPr>
          <w:rFonts w:hint="default" w:ascii="Times New Roman" w:hAnsi="Times New Roman" w:eastAsia="仿宋_GB2312" w:cs="Times New Roman"/>
          <w:color w:val="auto"/>
          <w:sz w:val="32"/>
          <w:szCs w:val="32"/>
          <w:highlight w:val="none"/>
          <w:lang w:val="en-US" w:eastAsia="zh-CN"/>
        </w:rPr>
        <w:t>了解招聘工作进程和有关事项通知，并保持报名时登记的联系电话畅通。所有事项凡在网站公告即视为报考人员已经知晓，因报考人员不及时上网查看或联系电话不畅通而造成的后果，由报考人员本人承担。</w:t>
      </w:r>
    </w:p>
    <w:p w14:paraId="1B685C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签约</w:t>
      </w:r>
      <w:r>
        <w:rPr>
          <w:rFonts w:hint="default" w:ascii="Times New Roman" w:hAnsi="Times New Roman" w:eastAsia="仿宋_GB2312" w:cs="Times New Roman"/>
          <w:color w:val="auto"/>
          <w:sz w:val="32"/>
          <w:szCs w:val="32"/>
          <w:highlight w:val="none"/>
          <w:lang w:val="en-US" w:eastAsia="zh-CN"/>
        </w:rPr>
        <w:t>后在后续引进环节中放弃的报考人员应当由本人向用人单位出具本人签字的书面申请。</w:t>
      </w:r>
    </w:p>
    <w:p w14:paraId="4E154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本次招聘实行回避制度，按照《事业单位人员管理回避规定》执行。凡与用人单位负责人有夫妻关系、直系血亲关系、三代以内旁系血亲关系、近姻亲关系或者其他亲属关系的应聘人员，不得应聘该单位的组织（人事）、纪检监察、审计、财务等岗位。引进</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负责人和工作人员在引进过程中，涉及与本人有上述亲属关系或者其他可能影响招聘公正的，也应当回避。</w:t>
      </w:r>
    </w:p>
    <w:p w14:paraId="189B8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报考人员要诚信报考，对</w:t>
      </w:r>
      <w:r>
        <w:rPr>
          <w:rFonts w:hint="default" w:ascii="Times New Roman" w:hAnsi="Times New Roman" w:eastAsia="仿宋_GB2312" w:cs="Times New Roman"/>
          <w:color w:val="auto"/>
          <w:sz w:val="32"/>
          <w:szCs w:val="32"/>
          <w:highlight w:val="none"/>
          <w:lang w:val="en-US" w:eastAsia="zh-CN"/>
        </w:rPr>
        <w:t>在引进过程中及聘用后如发现不符合条件的人员，招聘单位可随时中止或取消其报考资格和聘用资格。</w:t>
      </w:r>
    </w:p>
    <w:p w14:paraId="107734F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（六）引进工作做到信息公开、过程公开、结果公开，接受人大、政协、纪委监委、新闻媒体和社会监督。</w:t>
      </w:r>
    </w:p>
    <w:p w14:paraId="3989389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、其他事项</w:t>
      </w:r>
    </w:p>
    <w:p w14:paraId="185F1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rPr>
        <w:t>拟聘人员须服从用人单位确因工作需要作出的工作调整安排。</w:t>
      </w:r>
    </w:p>
    <w:p w14:paraId="7B5F1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lang w:val="en-US" w:eastAsia="zh-CN"/>
        </w:rPr>
        <w:t>富民县卫健系统2025年</w:t>
      </w:r>
      <w:r>
        <w:rPr>
          <w:rFonts w:hint="default" w:ascii="Times New Roman" w:hAnsi="Times New Roman" w:eastAsia="仿宋_GB2312" w:cs="Times New Roman"/>
          <w:color w:val="auto"/>
          <w:sz w:val="32"/>
          <w:szCs w:val="32"/>
        </w:rPr>
        <w:t>人才引进工作中各环节通知及补充事项将及时在</w:t>
      </w:r>
      <w:r>
        <w:rPr>
          <w:rFonts w:hint="default" w:ascii="Times New Roman" w:hAnsi="Times New Roman" w:eastAsia="仿宋_GB2312" w:cs="Times New Roman"/>
          <w:color w:val="auto"/>
          <w:sz w:val="32"/>
          <w:szCs w:val="32"/>
          <w:u w:val="none"/>
        </w:rPr>
        <w:t>富民县人民政府官网</w:t>
      </w:r>
      <w:r>
        <w:rPr>
          <w:rFonts w:hint="eastAsia" w:ascii="Times New Roman" w:hAnsi="Times New Roman" w:eastAsia="仿宋_GB2312" w:cs="Times New Roman"/>
          <w:color w:val="auto"/>
          <w:sz w:val="32"/>
          <w:szCs w:val="32"/>
          <w:highlight w:val="none"/>
          <w:lang w:val="en-US" w:eastAsia="zh-CN"/>
        </w:rPr>
        <w:t>（www.kmfm.gov.cn）</w:t>
      </w:r>
      <w:r>
        <w:rPr>
          <w:rFonts w:hint="default" w:ascii="Times New Roman" w:hAnsi="Times New Roman" w:eastAsia="仿宋_GB2312" w:cs="Times New Roman"/>
          <w:color w:val="auto"/>
          <w:sz w:val="32"/>
          <w:szCs w:val="32"/>
          <w:u w:val="none"/>
        </w:rPr>
        <w:t>及云南考试招聘网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www.ynkszp.com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发布，人才引进期间报考人员应注意及时登录相关网站了解人才引进工作进程和有关事项通知，并保持报名时登记的联系电话畅通。</w:t>
      </w:r>
    </w:p>
    <w:p w14:paraId="0E834855">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未尽事宜按照《云南省事业单位公开招聘工作人员办法》（云人社发〔2016〕182号）等文件及相关规定执行。</w:t>
      </w:r>
    </w:p>
    <w:p w14:paraId="5F6D7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（四）富民县卫健系统2025年</w:t>
      </w:r>
      <w:r>
        <w:rPr>
          <w:rFonts w:hint="default" w:ascii="Times New Roman" w:hAnsi="Times New Roman" w:eastAsia="仿宋_GB2312" w:cs="Times New Roman"/>
          <w:color w:val="auto"/>
          <w:sz w:val="32"/>
          <w:szCs w:val="32"/>
        </w:rPr>
        <w:t>人才引进</w:t>
      </w:r>
      <w:r>
        <w:rPr>
          <w:rFonts w:hint="default" w:ascii="Times New Roman" w:hAnsi="Times New Roman" w:eastAsia="仿宋_GB2312" w:cs="Times New Roman"/>
          <w:color w:val="auto"/>
          <w:sz w:val="32"/>
          <w:szCs w:val="32"/>
          <w:lang w:val="en-US" w:eastAsia="zh-CN"/>
        </w:rPr>
        <w:t>公告</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u w:val="none"/>
          <w:lang w:val="en-US" w:eastAsia="zh-CN"/>
        </w:rPr>
        <w:t>富民县卫生健康</w:t>
      </w:r>
      <w:r>
        <w:rPr>
          <w:rFonts w:hint="default" w:ascii="Times New Roman" w:hAnsi="Times New Roman" w:eastAsia="仿宋_GB2312" w:cs="Times New Roman"/>
          <w:color w:val="auto"/>
          <w:sz w:val="32"/>
          <w:szCs w:val="32"/>
          <w:u w:val="none"/>
        </w:rPr>
        <w:t>局</w:t>
      </w:r>
      <w:r>
        <w:rPr>
          <w:rFonts w:hint="default" w:ascii="Times New Roman" w:hAnsi="Times New Roman" w:eastAsia="仿宋_GB2312" w:cs="Times New Roman"/>
          <w:color w:val="auto"/>
          <w:sz w:val="32"/>
          <w:szCs w:val="32"/>
        </w:rPr>
        <w:t>负责解释。</w:t>
      </w:r>
    </w:p>
    <w:p w14:paraId="13013CB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联系</w:t>
      </w:r>
      <w:r>
        <w:rPr>
          <w:rFonts w:hint="default" w:ascii="Times New Roman" w:hAnsi="Times New Roman" w:eastAsia="黑体" w:cs="Times New Roman"/>
          <w:color w:val="auto"/>
          <w:sz w:val="32"/>
          <w:szCs w:val="32"/>
          <w:lang w:val="en-US" w:eastAsia="zh-CN"/>
        </w:rPr>
        <w:t>电话</w:t>
      </w:r>
    </w:p>
    <w:p w14:paraId="65A09788">
      <w:pPr>
        <w:keepNext w:val="0"/>
        <w:keepLines w:val="0"/>
        <w:pageBreakBefore w:val="0"/>
        <w:widowControl w:val="0"/>
        <w:wordWrap/>
        <w:topLinePunct w:val="0"/>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lang w:val="en-US" w:eastAsia="zh-CN"/>
        </w:rPr>
        <w:t>咨询电话</w:t>
      </w:r>
    </w:p>
    <w:p w14:paraId="73994F56">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富民</w:t>
      </w:r>
      <w:r>
        <w:rPr>
          <w:rFonts w:hint="default" w:ascii="Times New Roman" w:hAnsi="Times New Roman" w:eastAsia="仿宋_GB2312" w:cs="Times New Roman"/>
          <w:color w:val="auto"/>
          <w:sz w:val="32"/>
          <w:szCs w:val="32"/>
        </w:rPr>
        <w:t>县人民医院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0871-68817570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0871-68856567。</w:t>
      </w:r>
    </w:p>
    <w:p w14:paraId="58290DE3">
      <w:pPr>
        <w:keepNext w:val="0"/>
        <w:keepLines w:val="0"/>
        <w:pageBreakBefore w:val="0"/>
        <w:widowControl w:val="0"/>
        <w:wordWrap/>
        <w:topLinePunct w:val="0"/>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监督电话</w:t>
      </w:r>
    </w:p>
    <w:p w14:paraId="588BD67B">
      <w:pPr>
        <w:keepNext w:val="0"/>
        <w:keepLines w:val="0"/>
        <w:pageBreakBefore w:val="0"/>
        <w:widowControl w:val="0"/>
        <w:numPr>
          <w:ilvl w:val="0"/>
          <w:numId w:val="0"/>
        </w:numPr>
        <w:wordWrap/>
        <w:topLinePunct w:val="0"/>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富民县卫生健康局：</w:t>
      </w:r>
      <w:r>
        <w:rPr>
          <w:rFonts w:hint="default" w:ascii="Times New Roman" w:hAnsi="Times New Roman" w:eastAsia="仿宋_GB2312" w:cs="Times New Roman"/>
          <w:color w:val="auto"/>
          <w:sz w:val="32"/>
          <w:szCs w:val="32"/>
        </w:rPr>
        <w:t>0871-</w:t>
      </w:r>
      <w:r>
        <w:rPr>
          <w:rFonts w:hint="default" w:ascii="Times New Roman" w:hAnsi="Times New Roman" w:eastAsia="仿宋_GB2312" w:cs="Times New Roman"/>
          <w:color w:val="auto"/>
          <w:sz w:val="32"/>
          <w:szCs w:val="32"/>
          <w:lang w:val="en-US" w:eastAsia="zh-CN"/>
        </w:rPr>
        <w:t>68817336</w:t>
      </w:r>
      <w:r>
        <w:rPr>
          <w:rFonts w:hint="eastAsia" w:ascii="Times New Roman" w:hAnsi="Times New Roman" w:eastAsia="仿宋_GB2312" w:cs="Times New Roman"/>
          <w:color w:val="auto"/>
          <w:sz w:val="32"/>
          <w:szCs w:val="32"/>
          <w:lang w:eastAsia="zh-CN"/>
        </w:rPr>
        <w:t>。</w:t>
      </w:r>
    </w:p>
    <w:p w14:paraId="528605F5">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auto"/>
          <w:sz w:val="32"/>
        </w:rPr>
        <w:t>（请在工作日内拨打上述电话，时间：上午</w:t>
      </w:r>
      <w:r>
        <w:rPr>
          <w:rFonts w:hint="eastAsia" w:ascii="Times New Roman" w:hAnsi="Times New Roman" w:eastAsia="仿宋_GB2312" w:cs="Times New Roman"/>
          <w:b w:val="0"/>
          <w:color w:val="auto"/>
          <w:sz w:val="32"/>
          <w:lang w:val="en-US" w:eastAsia="zh-CN"/>
        </w:rPr>
        <w:t>8:3</w:t>
      </w:r>
      <w:r>
        <w:rPr>
          <w:rFonts w:hint="default" w:ascii="Times New Roman" w:hAnsi="Times New Roman" w:eastAsia="仿宋_GB2312" w:cs="Times New Roman"/>
          <w:b w:val="0"/>
          <w:color w:val="auto"/>
          <w:sz w:val="32"/>
        </w:rPr>
        <w:t>0—12</w:t>
      </w:r>
      <w:r>
        <w:rPr>
          <w:rFonts w:hint="eastAsia" w:ascii="Times New Roman" w:hAnsi="Times New Roman" w:eastAsia="仿宋_GB2312" w:cs="Times New Roman"/>
          <w:b w:val="0"/>
          <w:color w:val="auto"/>
          <w:sz w:val="32"/>
          <w:lang w:val="en-US" w:eastAsia="zh-CN"/>
        </w:rPr>
        <w:t>:</w:t>
      </w:r>
      <w:r>
        <w:rPr>
          <w:rFonts w:hint="default" w:ascii="Times New Roman" w:hAnsi="Times New Roman" w:eastAsia="仿宋_GB2312" w:cs="Times New Roman"/>
          <w:b w:val="0"/>
          <w:color w:val="auto"/>
          <w:sz w:val="32"/>
        </w:rPr>
        <w:t>00，下午</w:t>
      </w:r>
      <w:r>
        <w:rPr>
          <w:rFonts w:hint="eastAsia" w:ascii="Times New Roman" w:hAnsi="Times New Roman" w:eastAsia="仿宋_GB2312" w:cs="Times New Roman"/>
          <w:b w:val="0"/>
          <w:color w:val="auto"/>
          <w:sz w:val="32"/>
          <w:lang w:val="en-US" w:eastAsia="zh-CN"/>
        </w:rPr>
        <w:t>14:00</w:t>
      </w:r>
      <w:r>
        <w:rPr>
          <w:rFonts w:hint="default" w:ascii="Times New Roman" w:hAnsi="Times New Roman" w:eastAsia="仿宋_GB2312" w:cs="Times New Roman"/>
          <w:b w:val="0"/>
          <w:color w:val="auto"/>
          <w:sz w:val="32"/>
        </w:rPr>
        <w:t>—</w:t>
      </w:r>
      <w:r>
        <w:rPr>
          <w:rFonts w:hint="eastAsia" w:ascii="Times New Roman" w:hAnsi="Times New Roman" w:eastAsia="仿宋_GB2312" w:cs="Times New Roman"/>
          <w:b w:val="0"/>
          <w:color w:val="auto"/>
          <w:sz w:val="32"/>
          <w:lang w:val="en-US" w:eastAsia="zh-CN"/>
        </w:rPr>
        <w:t>17:3</w:t>
      </w:r>
      <w:r>
        <w:rPr>
          <w:rFonts w:hint="default" w:ascii="Times New Roman" w:hAnsi="Times New Roman" w:eastAsia="仿宋_GB2312" w:cs="Times New Roman"/>
          <w:b w:val="0"/>
          <w:color w:val="auto"/>
          <w:sz w:val="32"/>
        </w:rPr>
        <w:t>0）</w:t>
      </w:r>
    </w:p>
    <w:p w14:paraId="6B4D3134">
      <w:pPr>
        <w:spacing w:line="560" w:lineRule="exact"/>
        <w:ind w:firstLine="640" w:firstLineChars="200"/>
        <w:rPr>
          <w:rFonts w:hint="default" w:ascii="Times New Roman" w:hAnsi="Times New Roman" w:eastAsia="仿宋_GB2312" w:cs="Times New Roman"/>
          <w:color w:val="auto"/>
          <w:sz w:val="32"/>
          <w:szCs w:val="32"/>
          <w:lang w:eastAsia="zh-CN"/>
        </w:rPr>
      </w:pPr>
    </w:p>
    <w:p w14:paraId="45BCB875">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富民县</w:t>
      </w:r>
      <w:r>
        <w:rPr>
          <w:rFonts w:hint="default" w:ascii="Times New Roman" w:hAnsi="Times New Roman" w:eastAsia="仿宋_GB2312" w:cs="Times New Roman"/>
          <w:color w:val="auto"/>
          <w:sz w:val="32"/>
          <w:szCs w:val="32"/>
        </w:rPr>
        <w:t>卫健系统</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eastAsia="zh-CN"/>
        </w:rPr>
        <w:t>人才引进</w:t>
      </w:r>
      <w:r>
        <w:rPr>
          <w:rFonts w:hint="default" w:ascii="Times New Roman" w:hAnsi="Times New Roman" w:eastAsia="仿宋_GB2312" w:cs="Times New Roman"/>
          <w:color w:val="auto"/>
          <w:sz w:val="32"/>
          <w:szCs w:val="32"/>
        </w:rPr>
        <w:t>岗位计划表</w:t>
      </w:r>
    </w:p>
    <w:p w14:paraId="716706EB">
      <w:pPr>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2.富民县卫健系统202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年人才引进报名表</w:t>
      </w:r>
    </w:p>
    <w:p w14:paraId="6E2DF56F">
      <w:pPr>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个人</w:t>
      </w:r>
      <w:r>
        <w:rPr>
          <w:rFonts w:hint="default" w:ascii="Times New Roman" w:hAnsi="Times New Roman" w:eastAsia="仿宋_GB2312" w:cs="Times New Roman"/>
          <w:color w:val="auto"/>
          <w:sz w:val="32"/>
          <w:szCs w:val="32"/>
          <w:lang w:val="en-US" w:eastAsia="zh-CN"/>
        </w:rPr>
        <w:t>诚信承诺书</w:t>
      </w:r>
    </w:p>
    <w:p w14:paraId="3F00B05C">
      <w:pPr>
        <w:keepNext w:val="0"/>
        <w:keepLines w:val="0"/>
        <w:pageBreakBefore w:val="0"/>
        <w:widowControl w:val="0"/>
        <w:wordWrap/>
        <w:topLinePunct w:val="0"/>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4.自愿放弃承诺书</w:t>
      </w:r>
    </w:p>
    <w:p w14:paraId="71E108E7">
      <w:pPr>
        <w:keepNext w:val="0"/>
        <w:keepLines w:val="0"/>
        <w:pageBreakBefore w:val="0"/>
        <w:widowControl w:val="0"/>
        <w:wordWrap/>
        <w:topLinePunct w:val="0"/>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2FF3E6CC">
      <w:pPr>
        <w:keepNext w:val="0"/>
        <w:keepLines w:val="0"/>
        <w:pageBreakBefore w:val="0"/>
        <w:widowControl w:val="0"/>
        <w:wordWrap/>
        <w:topLinePunct w:val="0"/>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7483F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中共富民县委人才工作领导小组办公室</w:t>
      </w:r>
    </w:p>
    <w:p w14:paraId="400C2B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富民县人力资源和社会保障局              </w:t>
      </w:r>
    </w:p>
    <w:p w14:paraId="335F76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富民</w:t>
      </w:r>
      <w:r>
        <w:rPr>
          <w:rFonts w:hint="default"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val="en-US" w:eastAsia="zh-CN"/>
        </w:rPr>
        <w:t>卫生健康</w:t>
      </w:r>
      <w:r>
        <w:rPr>
          <w:rFonts w:hint="default" w:ascii="Times New Roman" w:hAnsi="Times New Roman" w:eastAsia="仿宋_GB2312" w:cs="Times New Roman"/>
          <w:color w:val="auto"/>
          <w:sz w:val="32"/>
          <w:szCs w:val="32"/>
          <w:highlight w:val="none"/>
          <w:lang w:val="en-US" w:eastAsia="zh-CN"/>
        </w:rPr>
        <w:t>局</w:t>
      </w:r>
    </w:p>
    <w:p w14:paraId="51F54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cs="Times New Roman"/>
          <w:color w:val="auto"/>
          <w:lang w:val="en-US"/>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日</w:t>
      </w:r>
    </w:p>
    <w:p w14:paraId="4839C76E">
      <w:pPr>
        <w:keepNext w:val="0"/>
        <w:keepLines w:val="0"/>
        <w:pageBreakBefore w:val="0"/>
        <w:widowControl w:val="0"/>
        <w:wordWrap/>
        <w:topLinePunct w:val="0"/>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sectPr>
      <w:headerReference r:id="rId3" w:type="default"/>
      <w:footerReference r:id="rId4" w:type="default"/>
      <w:pgSz w:w="11906" w:h="16838"/>
      <w:pgMar w:top="2098"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88EE">
    <w:pPr>
      <w:pStyle w:val="3"/>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7825F">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B7825F">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E41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mFlMzdkNTlhMjAwM2M5MDA3MWJjYzIyMjQyZmIifQ=="/>
  </w:docVars>
  <w:rsids>
    <w:rsidRoot w:val="00BE0AA1"/>
    <w:rsid w:val="002A15AA"/>
    <w:rsid w:val="004750A0"/>
    <w:rsid w:val="00BB3D82"/>
    <w:rsid w:val="00BE0AA1"/>
    <w:rsid w:val="016847D6"/>
    <w:rsid w:val="027E0DC2"/>
    <w:rsid w:val="04D10023"/>
    <w:rsid w:val="05092C51"/>
    <w:rsid w:val="05D84E53"/>
    <w:rsid w:val="05E763AD"/>
    <w:rsid w:val="0644429B"/>
    <w:rsid w:val="065E2E82"/>
    <w:rsid w:val="066324B9"/>
    <w:rsid w:val="071874D5"/>
    <w:rsid w:val="0722028D"/>
    <w:rsid w:val="07B13BB2"/>
    <w:rsid w:val="095C1C1D"/>
    <w:rsid w:val="09AB63DF"/>
    <w:rsid w:val="0AF12355"/>
    <w:rsid w:val="0B607084"/>
    <w:rsid w:val="0B7E51AD"/>
    <w:rsid w:val="0BC34B7E"/>
    <w:rsid w:val="0BDA3FD4"/>
    <w:rsid w:val="0BE31B58"/>
    <w:rsid w:val="0BE61950"/>
    <w:rsid w:val="0C931AD8"/>
    <w:rsid w:val="0DBA225C"/>
    <w:rsid w:val="0EB60EDD"/>
    <w:rsid w:val="0F11387D"/>
    <w:rsid w:val="100D1BA1"/>
    <w:rsid w:val="10FA6CCD"/>
    <w:rsid w:val="112124C1"/>
    <w:rsid w:val="11A66F91"/>
    <w:rsid w:val="128819B3"/>
    <w:rsid w:val="12A802A3"/>
    <w:rsid w:val="13AA0CC5"/>
    <w:rsid w:val="13EF5E13"/>
    <w:rsid w:val="14100C1A"/>
    <w:rsid w:val="14FB54D8"/>
    <w:rsid w:val="153C0500"/>
    <w:rsid w:val="15D33627"/>
    <w:rsid w:val="15EA20E7"/>
    <w:rsid w:val="16451FBD"/>
    <w:rsid w:val="16BB16D7"/>
    <w:rsid w:val="16DB47A7"/>
    <w:rsid w:val="16F87697"/>
    <w:rsid w:val="17740758"/>
    <w:rsid w:val="179158C0"/>
    <w:rsid w:val="182A75A3"/>
    <w:rsid w:val="18D3325C"/>
    <w:rsid w:val="190A3122"/>
    <w:rsid w:val="19BF004C"/>
    <w:rsid w:val="19FC4B99"/>
    <w:rsid w:val="1A5D4796"/>
    <w:rsid w:val="1A630EC4"/>
    <w:rsid w:val="1A76433A"/>
    <w:rsid w:val="1B043BA1"/>
    <w:rsid w:val="1B23583A"/>
    <w:rsid w:val="1B2D2493"/>
    <w:rsid w:val="1B323107"/>
    <w:rsid w:val="1C1E6084"/>
    <w:rsid w:val="1C4653FE"/>
    <w:rsid w:val="1C7D153E"/>
    <w:rsid w:val="1C9073EF"/>
    <w:rsid w:val="1D2B3FED"/>
    <w:rsid w:val="1DCF6E19"/>
    <w:rsid w:val="1DE337E4"/>
    <w:rsid w:val="1E937715"/>
    <w:rsid w:val="1FD12C66"/>
    <w:rsid w:val="20292F3E"/>
    <w:rsid w:val="207D4672"/>
    <w:rsid w:val="20C97072"/>
    <w:rsid w:val="20CF341D"/>
    <w:rsid w:val="20DC29B8"/>
    <w:rsid w:val="21537630"/>
    <w:rsid w:val="21657C15"/>
    <w:rsid w:val="21DD05CC"/>
    <w:rsid w:val="220621B3"/>
    <w:rsid w:val="22323267"/>
    <w:rsid w:val="228503D9"/>
    <w:rsid w:val="22F56A77"/>
    <w:rsid w:val="24463920"/>
    <w:rsid w:val="26A85D28"/>
    <w:rsid w:val="27317D7A"/>
    <w:rsid w:val="27E54A14"/>
    <w:rsid w:val="28667C49"/>
    <w:rsid w:val="29A70519"/>
    <w:rsid w:val="2A5025F2"/>
    <w:rsid w:val="2AD21A08"/>
    <w:rsid w:val="2AEA2DB3"/>
    <w:rsid w:val="2B6B2235"/>
    <w:rsid w:val="2BEB3A15"/>
    <w:rsid w:val="2CA243AE"/>
    <w:rsid w:val="2D0A773C"/>
    <w:rsid w:val="2D651CEB"/>
    <w:rsid w:val="2D862AE5"/>
    <w:rsid w:val="2EAB4607"/>
    <w:rsid w:val="2EFA69EB"/>
    <w:rsid w:val="2F520F27"/>
    <w:rsid w:val="30C1430E"/>
    <w:rsid w:val="31DE704F"/>
    <w:rsid w:val="3329115D"/>
    <w:rsid w:val="34413CDF"/>
    <w:rsid w:val="3448702E"/>
    <w:rsid w:val="349550F8"/>
    <w:rsid w:val="35BA14CC"/>
    <w:rsid w:val="35D07049"/>
    <w:rsid w:val="36177517"/>
    <w:rsid w:val="36B75091"/>
    <w:rsid w:val="36B842E3"/>
    <w:rsid w:val="36D42D52"/>
    <w:rsid w:val="37042CD1"/>
    <w:rsid w:val="37310719"/>
    <w:rsid w:val="37B97343"/>
    <w:rsid w:val="384256C2"/>
    <w:rsid w:val="38F419B2"/>
    <w:rsid w:val="3AAC1E33"/>
    <w:rsid w:val="3B813212"/>
    <w:rsid w:val="3BF36347"/>
    <w:rsid w:val="3BFF2D39"/>
    <w:rsid w:val="3CB72F38"/>
    <w:rsid w:val="3CE850A4"/>
    <w:rsid w:val="3D0957A2"/>
    <w:rsid w:val="3D566086"/>
    <w:rsid w:val="3E771D26"/>
    <w:rsid w:val="3ECA0ADA"/>
    <w:rsid w:val="3FCE0156"/>
    <w:rsid w:val="402A2F65"/>
    <w:rsid w:val="40C43D0C"/>
    <w:rsid w:val="40C559FD"/>
    <w:rsid w:val="420E7B11"/>
    <w:rsid w:val="425A7832"/>
    <w:rsid w:val="42A27809"/>
    <w:rsid w:val="43572B58"/>
    <w:rsid w:val="43FD6D83"/>
    <w:rsid w:val="451627E9"/>
    <w:rsid w:val="4548040A"/>
    <w:rsid w:val="457406EC"/>
    <w:rsid w:val="45795008"/>
    <w:rsid w:val="4594599D"/>
    <w:rsid w:val="465924E9"/>
    <w:rsid w:val="46B87D7A"/>
    <w:rsid w:val="47895F76"/>
    <w:rsid w:val="48117E04"/>
    <w:rsid w:val="481B00E6"/>
    <w:rsid w:val="489B5170"/>
    <w:rsid w:val="48CC3A6C"/>
    <w:rsid w:val="4957740E"/>
    <w:rsid w:val="49F033BE"/>
    <w:rsid w:val="4AB4661C"/>
    <w:rsid w:val="4AE17D0E"/>
    <w:rsid w:val="4C4C71F6"/>
    <w:rsid w:val="4C822FB8"/>
    <w:rsid w:val="4CBF31F8"/>
    <w:rsid w:val="4CBF67BB"/>
    <w:rsid w:val="4D4B47BA"/>
    <w:rsid w:val="4D922EE6"/>
    <w:rsid w:val="4EC60DD3"/>
    <w:rsid w:val="4EE40521"/>
    <w:rsid w:val="4EE471C1"/>
    <w:rsid w:val="4EFF778F"/>
    <w:rsid w:val="4F465BC1"/>
    <w:rsid w:val="50950CB1"/>
    <w:rsid w:val="51325BB3"/>
    <w:rsid w:val="52DC6BD6"/>
    <w:rsid w:val="52F2528D"/>
    <w:rsid w:val="539179C0"/>
    <w:rsid w:val="53FF0DCE"/>
    <w:rsid w:val="544925D4"/>
    <w:rsid w:val="56582A11"/>
    <w:rsid w:val="56B62C2F"/>
    <w:rsid w:val="57F12ECF"/>
    <w:rsid w:val="57F1421F"/>
    <w:rsid w:val="59912264"/>
    <w:rsid w:val="5AD15510"/>
    <w:rsid w:val="5BD35B90"/>
    <w:rsid w:val="5CC84A88"/>
    <w:rsid w:val="5CDF2F46"/>
    <w:rsid w:val="5D182D61"/>
    <w:rsid w:val="5DEE7DDB"/>
    <w:rsid w:val="5E015807"/>
    <w:rsid w:val="5E5341F0"/>
    <w:rsid w:val="5E847144"/>
    <w:rsid w:val="5F93686E"/>
    <w:rsid w:val="5FA55FF8"/>
    <w:rsid w:val="5FD96F85"/>
    <w:rsid w:val="622704EB"/>
    <w:rsid w:val="623F6839"/>
    <w:rsid w:val="63357BB2"/>
    <w:rsid w:val="6399216A"/>
    <w:rsid w:val="63E33FC0"/>
    <w:rsid w:val="642F5D65"/>
    <w:rsid w:val="644005CC"/>
    <w:rsid w:val="64ED7E49"/>
    <w:rsid w:val="64F426F7"/>
    <w:rsid w:val="6506655B"/>
    <w:rsid w:val="65561CD4"/>
    <w:rsid w:val="66120898"/>
    <w:rsid w:val="66D44A44"/>
    <w:rsid w:val="671C77D1"/>
    <w:rsid w:val="6786596F"/>
    <w:rsid w:val="68131808"/>
    <w:rsid w:val="683B1C23"/>
    <w:rsid w:val="68C458D5"/>
    <w:rsid w:val="68C56C87"/>
    <w:rsid w:val="68EC14C9"/>
    <w:rsid w:val="68FA0C7A"/>
    <w:rsid w:val="69855479"/>
    <w:rsid w:val="69A86CC8"/>
    <w:rsid w:val="69C50E2D"/>
    <w:rsid w:val="69D34FCB"/>
    <w:rsid w:val="69DF6055"/>
    <w:rsid w:val="6B5571FB"/>
    <w:rsid w:val="6B574951"/>
    <w:rsid w:val="6C17068C"/>
    <w:rsid w:val="6C3F73E4"/>
    <w:rsid w:val="6C6F194C"/>
    <w:rsid w:val="6CBD2D56"/>
    <w:rsid w:val="6CC22A97"/>
    <w:rsid w:val="6D022AD8"/>
    <w:rsid w:val="6D6C0E2A"/>
    <w:rsid w:val="6DFE6045"/>
    <w:rsid w:val="6F52221E"/>
    <w:rsid w:val="6F5B0467"/>
    <w:rsid w:val="6FAD572A"/>
    <w:rsid w:val="703D085C"/>
    <w:rsid w:val="71093230"/>
    <w:rsid w:val="71790118"/>
    <w:rsid w:val="718F158B"/>
    <w:rsid w:val="72116195"/>
    <w:rsid w:val="724232F0"/>
    <w:rsid w:val="731D3CC7"/>
    <w:rsid w:val="733B2786"/>
    <w:rsid w:val="73422506"/>
    <w:rsid w:val="74353C34"/>
    <w:rsid w:val="75134281"/>
    <w:rsid w:val="752B15CB"/>
    <w:rsid w:val="75390090"/>
    <w:rsid w:val="75470CF7"/>
    <w:rsid w:val="759A405B"/>
    <w:rsid w:val="75AD1FE0"/>
    <w:rsid w:val="75BE243F"/>
    <w:rsid w:val="75DB5FA3"/>
    <w:rsid w:val="78285EB7"/>
    <w:rsid w:val="78960348"/>
    <w:rsid w:val="78FA3B3C"/>
    <w:rsid w:val="795227D1"/>
    <w:rsid w:val="7A82119E"/>
    <w:rsid w:val="7ABE07EB"/>
    <w:rsid w:val="7AE53FCA"/>
    <w:rsid w:val="7B1B79EC"/>
    <w:rsid w:val="7BB67AD7"/>
    <w:rsid w:val="7BC467B6"/>
    <w:rsid w:val="7C187D20"/>
    <w:rsid w:val="7C233B98"/>
    <w:rsid w:val="7D3728DA"/>
    <w:rsid w:val="7D462FC2"/>
    <w:rsid w:val="7E617933"/>
    <w:rsid w:val="7E920F25"/>
    <w:rsid w:val="7EF67ECD"/>
    <w:rsid w:val="7F2A58CF"/>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公文标题"/>
    <w:autoRedefine/>
    <w:qFormat/>
    <w:uiPriority w:val="0"/>
    <w:rPr>
      <w:rFonts w:ascii="金山简标宋" w:eastAsia="金山简标宋"/>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4503</Words>
  <Characters>4907</Characters>
  <Lines>39</Lines>
  <Paragraphs>11</Paragraphs>
  <TotalTime>1</TotalTime>
  <ScaleCrop>false</ScaleCrop>
  <LinksUpToDate>false</LinksUpToDate>
  <CharactersWithSpaces>5032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2024-10-10T03:52:00Z</dcterms:created>
  <dc:creator>lenovo</dc:creator>
  <cp:lastModifiedBy>天空</cp:lastModifiedBy>
  <cp:lastPrinted>2025-03-14T07:17:00Z</cp:lastPrinted>
  <dcterms:modified xsi:type="dcterms:W3CDTF">2025-03-17T08:01:03Z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CCBD79AE4E8E4326B27E40E35AFA9954_12</vt:lpwstr>
  </property>
  <property fmtid="{D5CDD505-2E9C-101B-9397-08002B2CF9AE}" pid="4" name="KSOTemplateDocerSaveRecord">
    <vt:lpwstr>eyJoZGlkIjoiNmMwNzc1MzNhOTFiN2Q5NTJlYmNiNmQ4ZmEwYTIxNjUiLCJ1c2VySWQiOiIxNDA0NzU1Njc4In0=</vt:lpwstr>
  </property>
</Properties>
</file>