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71B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黑体简体" w:hAnsi="方正黑体简体" w:eastAsia="方正黑体简体" w:cs="方正黑体简体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0"/>
          <w:w w:val="100"/>
          <w:kern w:val="0"/>
          <w:sz w:val="28"/>
          <w:szCs w:val="28"/>
          <w:lang w:val="en-US" w:eastAsia="zh-CN"/>
        </w:rPr>
        <w:t>附件1</w:t>
      </w:r>
    </w:p>
    <w:p w14:paraId="73629C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 w:cs="宋体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pacing w:val="0"/>
          <w:w w:val="100"/>
          <w:kern w:val="0"/>
          <w:sz w:val="44"/>
          <w:szCs w:val="44"/>
          <w:lang w:val="en-US" w:eastAsia="zh-CN"/>
        </w:rPr>
        <w:t>岗位表</w:t>
      </w:r>
    </w:p>
    <w:tbl>
      <w:tblPr>
        <w:tblStyle w:val="3"/>
        <w:tblpPr w:leftFromText="180" w:rightFromText="180" w:vertAnchor="text" w:horzAnchor="page" w:tblpX="1126" w:tblpY="359"/>
        <w:tblOverlap w:val="never"/>
        <w:tblW w:w="14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246"/>
        <w:gridCol w:w="1494"/>
        <w:gridCol w:w="988"/>
        <w:gridCol w:w="1516"/>
        <w:gridCol w:w="2711"/>
        <w:gridCol w:w="5496"/>
        <w:gridCol w:w="764"/>
      </w:tblGrid>
      <w:tr w14:paraId="7647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 w14:paraId="5818C920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 w:val="0"/>
            <w:vAlign w:val="center"/>
          </w:tcPr>
          <w:p w14:paraId="6F2F060F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岗位编号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40EDB038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988" w:type="dxa"/>
            <w:tcBorders>
              <w:tl2br w:val="nil"/>
              <w:tr2bl w:val="nil"/>
            </w:tcBorders>
            <w:noWrap w:val="0"/>
            <w:vAlign w:val="center"/>
          </w:tcPr>
          <w:p w14:paraId="2D773719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职位数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 w14:paraId="4F775175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711" w:type="dxa"/>
            <w:tcBorders>
              <w:tl2br w:val="nil"/>
              <w:tr2bl w:val="nil"/>
            </w:tcBorders>
            <w:noWrap w:val="0"/>
            <w:vAlign w:val="center"/>
          </w:tcPr>
          <w:p w14:paraId="05EE01B6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5496" w:type="dxa"/>
            <w:tcBorders>
              <w:tl2br w:val="nil"/>
              <w:tr2bl w:val="nil"/>
            </w:tcBorders>
            <w:noWrap w:val="0"/>
            <w:vAlign w:val="center"/>
          </w:tcPr>
          <w:p w14:paraId="2A5D5060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任职条件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 w14:paraId="617D4172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E55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 w14:paraId="2F2B6B6D"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 w:val="0"/>
            <w:vAlign w:val="center"/>
          </w:tcPr>
          <w:p w14:paraId="5D1B3244"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20250317101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 w14:paraId="0266A6A4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网格员</w:t>
            </w:r>
          </w:p>
        </w:tc>
        <w:tc>
          <w:tcPr>
            <w:tcW w:w="988" w:type="dxa"/>
            <w:tcBorders>
              <w:tl2br w:val="nil"/>
              <w:tr2bl w:val="nil"/>
            </w:tcBorders>
            <w:noWrap w:val="0"/>
            <w:vAlign w:val="center"/>
          </w:tcPr>
          <w:p w14:paraId="1732BBE5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 w14:paraId="0480D9AF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专业不限</w:t>
            </w:r>
          </w:p>
        </w:tc>
        <w:tc>
          <w:tcPr>
            <w:tcW w:w="2711" w:type="dxa"/>
            <w:tcBorders>
              <w:tl2br w:val="nil"/>
              <w:tr2bl w:val="nil"/>
            </w:tcBorders>
            <w:noWrap w:val="0"/>
            <w:vAlign w:val="center"/>
          </w:tcPr>
          <w:p w14:paraId="0A1E61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1.负责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eastAsia="zh-CN"/>
              </w:rPr>
              <w:t>积极宣传贯彻党的路线、方针、政策和国家法律法规，以及各级党委、政府的重大决策部署；</w:t>
            </w:r>
          </w:p>
          <w:p w14:paraId="2A18EE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2.负责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eastAsia="zh-CN"/>
              </w:rPr>
              <w:t>从事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弥牟镇辖区的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eastAsia="zh-CN"/>
              </w:rPr>
              <w:t>社区小区网格工作；</w:t>
            </w:r>
          </w:p>
          <w:p w14:paraId="15990D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3.负责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eastAsia="zh-CN"/>
              </w:rPr>
              <w:t>协助社区党组织和居民委员会做好有关工作；</w:t>
            </w:r>
          </w:p>
          <w:p w14:paraId="4C60BC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4.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eastAsia="zh-CN"/>
              </w:rPr>
              <w:t>根据安排做好相关工作。</w:t>
            </w:r>
          </w:p>
        </w:tc>
        <w:tc>
          <w:tcPr>
            <w:tcW w:w="5496" w:type="dxa"/>
            <w:tcBorders>
              <w:tl2br w:val="nil"/>
              <w:tr2bl w:val="nil"/>
            </w:tcBorders>
            <w:noWrap w:val="0"/>
            <w:vAlign w:val="center"/>
          </w:tcPr>
          <w:p w14:paraId="26CA73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1.具有大专及以上学历；</w:t>
            </w:r>
          </w:p>
          <w:p w14:paraId="3740D3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2.40周岁及以下（1985年1月1日后出生）；</w:t>
            </w:r>
          </w:p>
          <w:p w14:paraId="5968F3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3.热爱社区工作，乐于奉献，善于开展群众工作，具有一定的组织协调能力和相关业务知识；工作严谨细心、原则性强、责任心强，有良好的职业素养；优秀的表达能力及沟通技巧和组织协调能力，有团队协作精神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 w14:paraId="0FF0FC37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16"/>
                <w:szCs w:val="16"/>
                <w:lang w:val="en-US" w:eastAsia="zh-CN"/>
              </w:rPr>
            </w:pPr>
          </w:p>
        </w:tc>
      </w:tr>
    </w:tbl>
    <w:p w14:paraId="42D2F16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7ED30F6-1B52-4699-B775-238CAAC4B190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3690935-B48C-43BA-8126-FDE1F6786D1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A8B4E8D-CB5D-4169-9AB0-77BABCF8510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54F7B09-A560-4195-AED4-8C4E572620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427C5"/>
    <w:rsid w:val="1550615D"/>
    <w:rsid w:val="3BD4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286</Characters>
  <Lines>0</Lines>
  <Paragraphs>0</Paragraphs>
  <TotalTime>2</TotalTime>
  <ScaleCrop>false</ScaleCrop>
  <LinksUpToDate>false</LinksUpToDate>
  <CharactersWithSpaces>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2025-03-12T06:11:00Z</dcterms:created>
  <dc:creator>陈杰</dc:creator>
  <cp:lastModifiedBy>陈杰</cp:lastModifiedBy>
  <dcterms:modified xsi:type="dcterms:W3CDTF">2025-03-17T01:19:48Z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ABAF57B3C9DE4AF69890D7E5C0B88694_11</vt:lpwstr>
  </property>
  <property fmtid="{D5CDD505-2E9C-101B-9397-08002B2CF9AE}" pid="4" name="KSOTemplateDocerSaveRecord">
    <vt:lpwstr>eyJoZGlkIjoiM2Y0MGJmMmZjNjA5MDEwY2U2OWZlZDhiNDQ5Mzg5YWYiLCJ1c2VySWQiOiI5MDMwNzEzNzEifQ==</vt:lpwstr>
  </property>
</Properties>
</file>