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C0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 w14:paraId="07E786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Calibri" w:hAnsi="Calibri" w:cs="Calibri"/>
          <w:spacing w:val="0"/>
        </w:rPr>
        <w:t> </w:t>
      </w:r>
    </w:p>
    <w:p w14:paraId="3C21A6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济南市商河县2025年“泉优计划”引进急需紧缺专业人才公告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 </w:t>
      </w:r>
    </w:p>
    <w:p w14:paraId="24BB72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 </w:t>
      </w:r>
    </w:p>
    <w:p w14:paraId="58AA27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 </w:t>
      </w:r>
    </w:p>
    <w:p w14:paraId="43EF62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 </w:t>
      </w:r>
    </w:p>
    <w:p w14:paraId="68FCFF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 </w:t>
      </w:r>
    </w:p>
    <w:p w14:paraId="604573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 </w:t>
      </w:r>
      <w:bookmarkStart w:id="0" w:name="_GoBack"/>
      <w:bookmarkEnd w:id="0"/>
    </w:p>
    <w:p w14:paraId="521DE8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 w14:paraId="6B480C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 w14:paraId="3E85F6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 w14:paraId="79621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62B3496F"/>
    <w:rsid w:val="64ED1551"/>
    <w:rsid w:val="76ED8F72"/>
    <w:rsid w:val="7A9B7E7E"/>
    <w:rsid w:val="7FB58429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444</Characters>
  <Lines>0</Lines>
  <Paragraphs>0</Paragraphs>
  <TotalTime>5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2025-02-27T23:10:00Z</dcterms:created>
  <dc:creator>历山居士</dc:creator>
  <cp:lastModifiedBy>WPS_1708496373</cp:lastModifiedBy>
  <cp:lastPrinted>2025-03-03T10:45:00Z</cp:lastPrinted>
  <dcterms:modified xsi:type="dcterms:W3CDTF">2025-03-13T11:13:16Z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eyJoZGlkIjoiYzFlMTc2ZDI3MGZhZjRlOWE0OTg3ZjY5NTExOThlZDAiLCJ1c2VySWQiOiIxNTc5OTk5MDE2In0=</vt:lpwstr>
  </property>
</Properties>
</file>