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sz w:val="22"/>
          <w:szCs w:val="22"/>
          <w:highlight w:val="none"/>
          <w:shd w:val="clear" w:color="auto" w:fill="auto"/>
          <w:lang w:eastAsia="zh-CN"/>
        </w:rPr>
      </w:pPr>
    </w:p>
    <w:tbl>
      <w:tblPr>
        <w:tblStyle w:val="4"/>
        <w:tblW w:w="13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60"/>
        <w:gridCol w:w="1265"/>
        <w:gridCol w:w="1281"/>
        <w:gridCol w:w="1947"/>
        <w:gridCol w:w="3190"/>
        <w:gridCol w:w="3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长江出版社（武汉）有限公司2025年度公开招聘计划表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社科图书编辑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研究生及以上学历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2"/>
            <w:r>
              <w:rPr>
                <w:rStyle w:val="8"/>
                <w:rFonts w:hint="eastAsia"/>
                <w:lang w:val="en-US" w:eastAsia="zh-CN" w:bidi="ar"/>
              </w:rPr>
              <w:t>不超过 35 岁（1990 年 1 月 1 日后出生）</w:t>
            </w:r>
            <w:bookmarkEnd w:id="0"/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中国语言文学0501、中国史0602、世界史0603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从事相关图书的组稿、编写、编校、修订等工作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教育图书编辑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研究生及以上学历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不超过 35 岁（1990 年 1 月 1 日后出生）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数学0701、物理学0702、化学0703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从事相关图书的组稿、编写、编校、修订等工作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科技图书编辑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研究生及以上学历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不超过 35 岁（1990 年 1 月 1 日后出生）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力学0801、电气工程0808、建筑学0813、土木工程0814、水利工程0815、环境科学0830、风景园林0862</w:t>
            </w:r>
          </w:p>
        </w:tc>
        <w:tc>
          <w:tcPr>
            <w:tcW w:w="3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从事相关图书的组稿、编写、编校、修订等工作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3AA18"/>
    <w:rsid w:val="9FE519E7"/>
    <w:rsid w:val="EFF3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2025-03-12T08:47:00Z</dcterms:created>
  <dc:creator>cjwuser</dc:creator>
  <cp:lastModifiedBy>cjwuser</cp:lastModifiedBy>
  <dcterms:modified xsi:type="dcterms:W3CDTF">2025-03-12T08:48:43Z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