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16" w:tblpY="1037"/>
        <w:tblOverlap w:val="never"/>
        <w:tblW w:w="524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75"/>
        <w:gridCol w:w="855"/>
        <w:gridCol w:w="660"/>
        <w:gridCol w:w="810"/>
        <w:gridCol w:w="1320"/>
        <w:gridCol w:w="1605"/>
        <w:gridCol w:w="7696"/>
      </w:tblGrid>
      <w:tr w14:paraId="3AC45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" w:type="pct"/>
            <w:vMerge w:val="restart"/>
            <w:vAlign w:val="center"/>
          </w:tcPr>
          <w:p w14:paraId="2C5A650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28" w:type="pct"/>
            <w:vMerge w:val="restart"/>
            <w:vAlign w:val="center"/>
          </w:tcPr>
          <w:p w14:paraId="3B5164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招聘部门</w:t>
            </w:r>
          </w:p>
        </w:tc>
        <w:tc>
          <w:tcPr>
            <w:tcW w:w="287" w:type="pct"/>
            <w:vMerge w:val="restart"/>
            <w:vAlign w:val="center"/>
          </w:tcPr>
          <w:p w14:paraId="3F54D7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</w:tc>
        <w:tc>
          <w:tcPr>
            <w:tcW w:w="221" w:type="pct"/>
            <w:vMerge w:val="restart"/>
            <w:vAlign w:val="center"/>
          </w:tcPr>
          <w:p w14:paraId="46BC5A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3843" w:type="pct"/>
            <w:gridSpan w:val="4"/>
            <w:vAlign w:val="center"/>
          </w:tcPr>
          <w:p w14:paraId="085FA4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招聘条件</w:t>
            </w:r>
          </w:p>
        </w:tc>
      </w:tr>
      <w:tr w14:paraId="3F10E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" w:type="pct"/>
            <w:vMerge w:val="continue"/>
            <w:vAlign w:val="center"/>
          </w:tcPr>
          <w:p w14:paraId="70B90BE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pct"/>
            <w:vMerge w:val="continue"/>
            <w:vAlign w:val="center"/>
          </w:tcPr>
          <w:p w14:paraId="083F4F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7" w:type="pct"/>
            <w:vMerge w:val="continue"/>
            <w:vAlign w:val="center"/>
          </w:tcPr>
          <w:p w14:paraId="02455F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" w:type="pct"/>
            <w:vMerge w:val="continue"/>
            <w:vAlign w:val="center"/>
          </w:tcPr>
          <w:p w14:paraId="1EA4782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2" w:type="pct"/>
            <w:vAlign w:val="center"/>
          </w:tcPr>
          <w:p w14:paraId="764C12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  <w:p w14:paraId="2001CD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要求</w:t>
            </w:r>
          </w:p>
        </w:tc>
        <w:tc>
          <w:tcPr>
            <w:tcW w:w="443" w:type="pct"/>
            <w:vAlign w:val="center"/>
          </w:tcPr>
          <w:p w14:paraId="2FD422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539" w:type="pct"/>
            <w:vAlign w:val="center"/>
          </w:tcPr>
          <w:p w14:paraId="28FAA3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2587" w:type="pct"/>
            <w:vAlign w:val="center"/>
          </w:tcPr>
          <w:p w14:paraId="0574E7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岗位要求</w:t>
            </w:r>
          </w:p>
        </w:tc>
      </w:tr>
      <w:tr w14:paraId="07AA7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17" w:type="pct"/>
            <w:vAlign w:val="center"/>
          </w:tcPr>
          <w:p w14:paraId="39E5AAB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28" w:type="pct"/>
            <w:vAlign w:val="center"/>
          </w:tcPr>
          <w:p w14:paraId="7E0ED1F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党群综合部</w:t>
            </w:r>
          </w:p>
        </w:tc>
        <w:tc>
          <w:tcPr>
            <w:tcW w:w="287" w:type="pct"/>
            <w:vAlign w:val="center"/>
          </w:tcPr>
          <w:p w14:paraId="425FAE8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综合岗</w:t>
            </w:r>
          </w:p>
        </w:tc>
        <w:tc>
          <w:tcPr>
            <w:tcW w:w="221" w:type="pct"/>
            <w:vAlign w:val="center"/>
          </w:tcPr>
          <w:p w14:paraId="29F939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72" w:type="pct"/>
            <w:vMerge w:val="restart"/>
            <w:vAlign w:val="center"/>
          </w:tcPr>
          <w:p w14:paraId="2CA5AE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35周岁及以下（1989年3月1日以后出生）</w:t>
            </w:r>
          </w:p>
          <w:p w14:paraId="09C7C62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3" w:type="pct"/>
            <w:vAlign w:val="center"/>
          </w:tcPr>
          <w:p w14:paraId="7291F1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全日制本科及以上学历</w:t>
            </w:r>
          </w:p>
        </w:tc>
        <w:tc>
          <w:tcPr>
            <w:tcW w:w="539" w:type="pct"/>
            <w:vAlign w:val="center"/>
          </w:tcPr>
          <w:p w14:paraId="4047C6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哲学类、新闻传播学类、中文类等相关专业</w:t>
            </w:r>
          </w:p>
        </w:tc>
        <w:tc>
          <w:tcPr>
            <w:tcW w:w="2587" w:type="pct"/>
            <w:vAlign w:val="center"/>
          </w:tcPr>
          <w:p w14:paraId="4C4D15B6">
            <w:pPr>
              <w:jc w:val="left"/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  <w:t>1.拥有两年或以上同类型岗位的相关工作经验；</w:t>
            </w:r>
          </w:p>
          <w:p w14:paraId="2F69F417"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  <w:t>2.具备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良好</w:t>
            </w:r>
            <w:r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  <w:t>的文字写作能力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熟练使用各种办公软件；</w:t>
            </w:r>
          </w:p>
          <w:p w14:paraId="65FD7ACE">
            <w:pPr>
              <w:widowControl w:val="0"/>
              <w:bidi w:val="0"/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3.具有责任心，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  <w:t>有良好的沟通能力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逻辑思维能力和团队协作能力；</w:t>
            </w:r>
          </w:p>
          <w:p w14:paraId="7193EB1D">
            <w:pPr>
              <w:widowControl w:val="0"/>
              <w:bidi w:val="0"/>
              <w:jc w:val="left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  <w:r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  <w:t>.中共党员优先考虑。</w:t>
            </w:r>
          </w:p>
        </w:tc>
      </w:tr>
      <w:tr w14:paraId="07BD1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17" w:type="pct"/>
            <w:vAlign w:val="center"/>
          </w:tcPr>
          <w:p w14:paraId="3D773E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28" w:type="pct"/>
            <w:vAlign w:val="center"/>
          </w:tcPr>
          <w:p w14:paraId="236828F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赛事活动部</w:t>
            </w:r>
          </w:p>
        </w:tc>
        <w:tc>
          <w:tcPr>
            <w:tcW w:w="287" w:type="pct"/>
            <w:vAlign w:val="center"/>
          </w:tcPr>
          <w:p w14:paraId="0DD87A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赛事</w:t>
            </w:r>
          </w:p>
          <w:p w14:paraId="1C7469D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专员</w:t>
            </w:r>
          </w:p>
        </w:tc>
        <w:tc>
          <w:tcPr>
            <w:tcW w:w="221" w:type="pct"/>
            <w:vAlign w:val="center"/>
          </w:tcPr>
          <w:p w14:paraId="7428D00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72" w:type="pct"/>
            <w:vMerge w:val="continue"/>
            <w:vAlign w:val="center"/>
          </w:tcPr>
          <w:p w14:paraId="6787DA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3" w:type="pct"/>
            <w:vAlign w:val="center"/>
          </w:tcPr>
          <w:p w14:paraId="132DFCE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全日制本科及以上学历</w:t>
            </w:r>
          </w:p>
        </w:tc>
        <w:tc>
          <w:tcPr>
            <w:tcW w:w="539" w:type="pct"/>
            <w:vAlign w:val="center"/>
          </w:tcPr>
          <w:p w14:paraId="7114F83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不限</w:t>
            </w:r>
          </w:p>
        </w:tc>
        <w:tc>
          <w:tcPr>
            <w:tcW w:w="2587" w:type="pct"/>
            <w:vAlign w:val="center"/>
          </w:tcPr>
          <w:p w14:paraId="20E9051A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具有</w:t>
            </w:r>
            <w:r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  <w:t>责任心、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  <w:t>有良好的沟通能力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  <w:t>团队协作能力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以及较强的文字表达能力；</w:t>
            </w:r>
          </w:p>
          <w:p w14:paraId="7B50657D">
            <w:pPr>
              <w:widowControl w:val="0"/>
              <w:numPr>
                <w:ilvl w:val="0"/>
                <w:numId w:val="0"/>
              </w:num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  <w:r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  <w:t>具有良好的法律意识</w:t>
            </w:r>
            <w:r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  <w:t>，熟悉招投标法规以及行业内的相关标准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eastAsia="zh-CN" w:bidi="ar-SA"/>
              </w:rPr>
              <w:t>；</w:t>
            </w:r>
          </w:p>
          <w:p w14:paraId="2EDC3DF5">
            <w:pPr>
              <w:widowControl w:val="0"/>
              <w:numPr>
                <w:ilvl w:val="0"/>
                <w:numId w:val="0"/>
              </w:num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  <w:r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  <w:t>.能够熟练操作办公软件，精通各类文档处理和商务文书的撰写技巧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eastAsia="zh-CN" w:bidi="ar-SA"/>
              </w:rPr>
              <w:t>；</w:t>
            </w:r>
          </w:p>
          <w:p w14:paraId="4A60FCD9">
            <w:pPr>
              <w:widowControl w:val="0"/>
              <w:numPr>
                <w:ilvl w:val="0"/>
                <w:numId w:val="0"/>
              </w:num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  <w:r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  <w:t>.具有招投标领域相关工作经验者优先考虑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eastAsia="zh-CN" w:bidi="ar-SA"/>
              </w:rPr>
              <w:t>。</w:t>
            </w:r>
          </w:p>
        </w:tc>
      </w:tr>
      <w:tr w14:paraId="634A8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7" w:type="pct"/>
            <w:vAlign w:val="center"/>
          </w:tcPr>
          <w:p w14:paraId="04092B8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28" w:type="pct"/>
            <w:vAlign w:val="center"/>
          </w:tcPr>
          <w:p w14:paraId="46D65F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培训运营部</w:t>
            </w:r>
          </w:p>
        </w:tc>
        <w:tc>
          <w:tcPr>
            <w:tcW w:w="287" w:type="pct"/>
            <w:vAlign w:val="center"/>
          </w:tcPr>
          <w:p w14:paraId="7B050DC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培训运营助理</w:t>
            </w:r>
          </w:p>
        </w:tc>
        <w:tc>
          <w:tcPr>
            <w:tcW w:w="221" w:type="pct"/>
            <w:vAlign w:val="center"/>
          </w:tcPr>
          <w:p w14:paraId="51FE38F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72" w:type="pct"/>
            <w:vMerge w:val="continue"/>
            <w:vAlign w:val="center"/>
          </w:tcPr>
          <w:p w14:paraId="4DD6893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3" w:type="pct"/>
            <w:vAlign w:val="center"/>
          </w:tcPr>
          <w:p w14:paraId="757FBD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全日制本科及以上学历</w:t>
            </w:r>
          </w:p>
        </w:tc>
        <w:tc>
          <w:tcPr>
            <w:tcW w:w="539" w:type="pct"/>
            <w:vAlign w:val="center"/>
          </w:tcPr>
          <w:p w14:paraId="30B1ED2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587" w:type="pct"/>
            <w:vAlign w:val="center"/>
          </w:tcPr>
          <w:p w14:paraId="5795DA37">
            <w:pPr>
              <w:numPr>
                <w:ilvl w:val="0"/>
                <w:numId w:val="0"/>
              </w:numPr>
              <w:jc w:val="both"/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  <w:t>1.具备一定的文字表达能力，并能熟练运用各类办公软件；</w:t>
            </w:r>
          </w:p>
          <w:p w14:paraId="0C02BF62">
            <w:pPr>
              <w:widowControl w:val="0"/>
              <w:numPr>
                <w:ilvl w:val="0"/>
                <w:numId w:val="0"/>
              </w:numPr>
              <w:bidi w:val="0"/>
              <w:jc w:val="both"/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  <w:t>2.责任心强，拥有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良好</w:t>
            </w:r>
            <w:r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  <w:t>的沟通技巧、组织能力及团队合作精神，工作态度积极主动；</w:t>
            </w:r>
          </w:p>
          <w:p w14:paraId="567F1570">
            <w:pPr>
              <w:widowControl w:val="0"/>
              <w:numPr>
                <w:ilvl w:val="0"/>
                <w:numId w:val="0"/>
              </w:numPr>
              <w:bidi w:val="0"/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  <w:t>3.具有体育类或其他培训项目的工作经验者优先考虑。</w:t>
            </w:r>
          </w:p>
        </w:tc>
      </w:tr>
      <w:tr w14:paraId="44CEF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17" w:type="pct"/>
            <w:vMerge w:val="restart"/>
            <w:vAlign w:val="center"/>
          </w:tcPr>
          <w:p w14:paraId="6F9BE07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28" w:type="pct"/>
            <w:vMerge w:val="restart"/>
            <w:vAlign w:val="center"/>
          </w:tcPr>
          <w:p w14:paraId="37728E5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体育场馆</w:t>
            </w:r>
          </w:p>
        </w:tc>
        <w:tc>
          <w:tcPr>
            <w:tcW w:w="287" w:type="pct"/>
            <w:vAlign w:val="center"/>
          </w:tcPr>
          <w:p w14:paraId="365448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场馆</w:t>
            </w:r>
          </w:p>
          <w:p w14:paraId="790AF72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服务1</w:t>
            </w:r>
          </w:p>
        </w:tc>
        <w:tc>
          <w:tcPr>
            <w:tcW w:w="221" w:type="pct"/>
            <w:vAlign w:val="center"/>
          </w:tcPr>
          <w:p w14:paraId="213E77D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72" w:type="pct"/>
            <w:vMerge w:val="continue"/>
            <w:vAlign w:val="center"/>
          </w:tcPr>
          <w:p w14:paraId="6C5086F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3" w:type="pct"/>
            <w:vAlign w:val="center"/>
          </w:tcPr>
          <w:p w14:paraId="2870712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539" w:type="pct"/>
            <w:vAlign w:val="center"/>
          </w:tcPr>
          <w:p w14:paraId="4B66096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587" w:type="pct"/>
            <w:vAlign w:val="center"/>
          </w:tcPr>
          <w:p w14:paraId="343457F9">
            <w:pPr>
              <w:numPr>
                <w:ilvl w:val="0"/>
                <w:numId w:val="0"/>
              </w:numPr>
              <w:jc w:val="both"/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  <w:t>1.具备独立开展工作及执行领导安排的其他任务的能力，工作踏实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eastAsia="zh-CN" w:bidi="ar-SA"/>
              </w:rPr>
              <w:t>，</w:t>
            </w:r>
            <w:r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  <w:t>能吃苦耐劳，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有</w:t>
            </w:r>
            <w:r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  <w:t>一定的抗压能力；</w:t>
            </w:r>
          </w:p>
          <w:p w14:paraId="798CE3E6">
            <w:pPr>
              <w:widowControl w:val="0"/>
              <w:numPr>
                <w:ilvl w:val="0"/>
                <w:numId w:val="0"/>
              </w:numPr>
              <w:bidi w:val="0"/>
              <w:jc w:val="both"/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  <w:t>2.拥有良好的团队合作精神和组织纪律性，愿意遵守公司安排的工作时间；</w:t>
            </w:r>
          </w:p>
          <w:p w14:paraId="2610AB51">
            <w:pPr>
              <w:widowControl w:val="0"/>
              <w:numPr>
                <w:ilvl w:val="0"/>
                <w:numId w:val="0"/>
              </w:num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  <w:t>3.须持有电工证（包括高、低压特种作业操作证）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eastAsia="zh-CN" w:bidi="ar-SA"/>
              </w:rPr>
              <w:t>；</w:t>
            </w:r>
          </w:p>
          <w:p w14:paraId="6FAE6175">
            <w:pPr>
              <w:widowControl w:val="0"/>
              <w:numPr>
                <w:ilvl w:val="0"/>
                <w:numId w:val="0"/>
              </w:numPr>
              <w:bidi w:val="0"/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  <w:t>4.具备基本的电脑系统操作技能。</w:t>
            </w:r>
          </w:p>
        </w:tc>
      </w:tr>
      <w:tr w14:paraId="5F11C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" w:type="pct"/>
            <w:vMerge w:val="continue"/>
            <w:vAlign w:val="center"/>
          </w:tcPr>
          <w:p w14:paraId="7B1CCF9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pct"/>
            <w:vMerge w:val="continue"/>
            <w:vAlign w:val="center"/>
          </w:tcPr>
          <w:p w14:paraId="76B5AD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7" w:type="pct"/>
            <w:vAlign w:val="center"/>
          </w:tcPr>
          <w:p w14:paraId="2B2588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场馆</w:t>
            </w:r>
          </w:p>
          <w:p w14:paraId="13A8D01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服务2</w:t>
            </w:r>
          </w:p>
        </w:tc>
        <w:tc>
          <w:tcPr>
            <w:tcW w:w="221" w:type="pct"/>
            <w:vAlign w:val="center"/>
          </w:tcPr>
          <w:p w14:paraId="70A1D03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72" w:type="pct"/>
            <w:vMerge w:val="continue"/>
            <w:shd w:val="clear" w:color="auto" w:fill="auto"/>
            <w:vAlign w:val="center"/>
          </w:tcPr>
          <w:p w14:paraId="3000253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7DA524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全日制本科及以上学历</w:t>
            </w:r>
          </w:p>
        </w:tc>
        <w:tc>
          <w:tcPr>
            <w:tcW w:w="539" w:type="pct"/>
            <w:vAlign w:val="center"/>
          </w:tcPr>
          <w:p w14:paraId="20FE8F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587" w:type="pct"/>
            <w:vAlign w:val="center"/>
          </w:tcPr>
          <w:p w14:paraId="4B940A64"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  <w:t>1.形象健康，具备亲和力，沟通能力和服务意识强，普通话标准流利，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熟练</w:t>
            </w:r>
            <w:r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  <w:t>电脑操作及线上服务流程；</w:t>
            </w:r>
          </w:p>
          <w:p w14:paraId="5D7D326D"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  <w:t>2.具备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良好</w:t>
            </w:r>
            <w:r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  <w:t>的应变能力，能够及时发现并汇报问题，并能正确处理；</w:t>
            </w:r>
          </w:p>
          <w:p w14:paraId="22C25A69">
            <w:pPr>
              <w:widowControl w:val="0"/>
              <w:numPr>
                <w:ilvl w:val="0"/>
                <w:numId w:val="0"/>
              </w:numPr>
              <w:bidi w:val="0"/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bidi="ar-SA"/>
              </w:rPr>
              <w:t>3.具有良好的团队合作精神和组织纪律性，愿意接受公司安排的工作时间。</w:t>
            </w:r>
          </w:p>
        </w:tc>
      </w:tr>
    </w:tbl>
    <w:p w14:paraId="4B44E79A">
      <w:pPr>
        <w:ind w:firstLine="440" w:firstLineChars="100"/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湖州市体育产业发展有限公司2025年度公开招聘工作人员岗位信息表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B537F"/>
    <w:rsid w:val="78FB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2025-03-11T01:08:00Z</dcterms:created>
  <dc:creator>user</dc:creator>
  <cp:lastModifiedBy>user</cp:lastModifiedBy>
  <dcterms:modified xsi:type="dcterms:W3CDTF">2025-03-11T01:10:23Z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8DBEBD693A7C4ED0AFAFE9752F5F0BE7_11</vt:lpwstr>
  </property>
  <property fmtid="{D5CDD505-2E9C-101B-9397-08002B2CF9AE}" pid="4" name="KSOTemplateDocerSaveRecord">
    <vt:lpwstr>eyJoZGlkIjoiN2ZkMWQzMzBkZmZiZmQ0MjU0M2RjOGFkYTE3YWFlNzMifQ==</vt:lpwstr>
  </property>
</Properties>
</file>