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F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2：</w:t>
      </w:r>
    </w:p>
    <w:p w14:paraId="28682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达孜区教育系统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政审表</w:t>
      </w:r>
    </w:p>
    <w:tbl>
      <w:tblPr>
        <w:tblStyle w:val="2"/>
        <w:tblW w:w="10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1"/>
        <w:gridCol w:w="1285"/>
        <w:gridCol w:w="1136"/>
        <w:gridCol w:w="1136"/>
        <w:gridCol w:w="1499"/>
        <w:gridCol w:w="1136"/>
        <w:gridCol w:w="1136"/>
      </w:tblGrid>
      <w:tr w14:paraId="6E8C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7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B5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3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C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85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出生</w:t>
            </w:r>
          </w:p>
          <w:p w14:paraId="0FFED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8B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政治</w:t>
            </w:r>
          </w:p>
          <w:p w14:paraId="48ABC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CF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1131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B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6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0664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9C7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4583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8BA6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F8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3CD3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36390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16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9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D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4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3A88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B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7B5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D1E5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BD00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780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36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5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55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是否在读研究生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1A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05FB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60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家庭详细住址</w:t>
            </w:r>
          </w:p>
        </w:tc>
        <w:tc>
          <w:tcPr>
            <w:tcW w:w="732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E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42BA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现户籍所在地派出所</w:t>
            </w:r>
          </w:p>
        </w:tc>
        <w:tc>
          <w:tcPr>
            <w:tcW w:w="73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B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6ED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8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个人简历(从高中至今，须注明学习或工作各阶段起止时间)</w:t>
            </w:r>
          </w:p>
        </w:tc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B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D7D0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04DFE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41D8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9BD8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4044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58C4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6660D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365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47F1E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4C9A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638C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762B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69633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D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家庭成员 及主要社会关系</w:t>
            </w:r>
          </w:p>
        </w:tc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5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447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D4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政审内容</w:t>
            </w:r>
          </w:p>
        </w:tc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B64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1.考生能否坚持党的基本路线，在重大政治问题上是否与党中央保持一致。                                                                   2.在思想作风、道德修养、遵纪守法方面有无群众反映问题，有无经济问题及其他违法、违纪问题。                                                             3.政审部门需要说明的其他政审事项。</w:t>
            </w:r>
          </w:p>
        </w:tc>
      </w:tr>
      <w:tr w14:paraId="76093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14E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户籍所在地社区（村）意见</w:t>
            </w:r>
          </w:p>
        </w:tc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F8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单位负责人（签字）                    单位 （公章）  </w:t>
            </w:r>
          </w:p>
        </w:tc>
      </w:tr>
      <w:tr w14:paraId="28864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E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户籍所在地派出所意见</w:t>
            </w:r>
          </w:p>
        </w:tc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213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1440" w:firstLineChars="60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单位负责人（签字）                     单位 （公章）  </w:t>
            </w:r>
          </w:p>
        </w:tc>
      </w:tr>
      <w:tr w14:paraId="1B374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90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F6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46FE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rPr>
          <w:rFonts w:hint="eastAsia" w:ascii="方正仿宋_GBK" w:hAnsi="方正仿宋_GBK" w:eastAsia="方正仿宋_GBK" w:cs="方正仿宋_GBK"/>
          <w:sz w:val="32"/>
          <w:szCs w:val="40"/>
        </w:rPr>
      </w:pPr>
    </w:p>
    <w:p w14:paraId="436BFABE"/>
    <w:sectPr>
      <w:pgSz w:w="11906" w:h="16838"/>
      <w:pgMar w:top="720" w:right="720" w:bottom="720" w:left="72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45989"/>
    <w:rsid w:val="00963027"/>
    <w:rsid w:val="1B9C027D"/>
    <w:rsid w:val="3E545989"/>
    <w:rsid w:val="5F35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277</Characters>
  <Lines>0</Lines>
  <Paragraphs>0</Paragraphs>
  <TotalTime>0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2025-02-20T10:07:00Z</dcterms:created>
  <dc:creator>达孜区</dc:creator>
  <cp:lastModifiedBy>达孜区</cp:lastModifiedBy>
  <cp:lastPrinted>2025-02-25T02:35:39Z</cp:lastPrinted>
  <dcterms:modified xsi:type="dcterms:W3CDTF">2025-02-25T02:35:52Z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D7422B774EE648059B32A5958B887360_11</vt:lpwstr>
  </property>
  <property fmtid="{D5CDD505-2E9C-101B-9397-08002B2CF9AE}" pid="4" name="KSOTemplateDocerSaveRecord">
    <vt:lpwstr>eyJoZGlkIjoiMjlmOGE2YzMwNmYxMTNlNzQwNWNiOTUwNjRlYTdhN2IiLCJ1c2VySWQiOiIxMDI3Mzg4NiJ9</vt:lpwstr>
  </property>
</Properties>
</file>