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27AB6"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2E5BC41B">
      <w:pPr>
        <w:spacing w:line="400" w:lineRule="exac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山西漾泉文化和旅游发展有限公司翠枫山项目</w:t>
      </w:r>
    </w:p>
    <w:p w14:paraId="165149EE">
      <w:pPr>
        <w:spacing w:line="40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岗位说明书（共4名）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75"/>
        <w:gridCol w:w="1072"/>
        <w:gridCol w:w="3034"/>
        <w:gridCol w:w="2608"/>
      </w:tblGrid>
      <w:tr w14:paraId="1C7C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071" w:type="dxa"/>
            <w:vAlign w:val="center"/>
          </w:tcPr>
          <w:p w14:paraId="2956B552"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招聘企业</w:t>
            </w:r>
          </w:p>
        </w:tc>
        <w:tc>
          <w:tcPr>
            <w:tcW w:w="1275" w:type="dxa"/>
            <w:vAlign w:val="center"/>
          </w:tcPr>
          <w:p w14:paraId="1FC1C711"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072" w:type="dxa"/>
            <w:vAlign w:val="center"/>
          </w:tcPr>
          <w:p w14:paraId="200C5536"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所属部门</w:t>
            </w:r>
          </w:p>
        </w:tc>
        <w:tc>
          <w:tcPr>
            <w:tcW w:w="3034" w:type="dxa"/>
            <w:vAlign w:val="center"/>
          </w:tcPr>
          <w:p w14:paraId="279D4541"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2608" w:type="dxa"/>
            <w:vAlign w:val="center"/>
          </w:tcPr>
          <w:p w14:paraId="46FD1D10">
            <w:pPr>
              <w:spacing w:line="400" w:lineRule="exact"/>
              <w:jc w:val="center"/>
              <w:rPr>
                <w:rFonts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资格要求</w:t>
            </w:r>
          </w:p>
        </w:tc>
      </w:tr>
      <w:tr w14:paraId="2459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Merge w:val="restart"/>
            <w:vAlign w:val="center"/>
          </w:tcPr>
          <w:p w14:paraId="534535EA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DE28EFE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电工</w:t>
            </w:r>
          </w:p>
          <w:p w14:paraId="6CF213F9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（1名）</w:t>
            </w:r>
          </w:p>
        </w:tc>
        <w:tc>
          <w:tcPr>
            <w:tcW w:w="1072" w:type="dxa"/>
            <w:vAlign w:val="center"/>
          </w:tcPr>
          <w:p w14:paraId="6CDA95E6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综合管理部</w:t>
            </w:r>
          </w:p>
        </w:tc>
        <w:tc>
          <w:tcPr>
            <w:tcW w:w="3034" w:type="dxa"/>
          </w:tcPr>
          <w:p w14:paraId="1831057A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1.负责配电室仪表仪器检测，并做记录，发现问题及时处理；</w:t>
            </w:r>
          </w:p>
          <w:p w14:paraId="7D417A66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2.负责实施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景区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供电设备的维修、保养计划；</w:t>
            </w:r>
          </w:p>
          <w:p w14:paraId="16D75469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.负责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景区各项目、各设施设备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用电负荷调节和控制工作；</w:t>
            </w:r>
          </w:p>
          <w:p w14:paraId="1EFD2172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负责景区日常各设备设施供电线路的维护和维修；</w:t>
            </w:r>
          </w:p>
          <w:p w14:paraId="2F110422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5.应急情况处理；</w:t>
            </w:r>
          </w:p>
          <w:p w14:paraId="61CCC5E1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6.负责变、配电室进出人员登记管理及责任区域内的卫生清洁工作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；7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其他景区交办工作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。</w:t>
            </w:r>
          </w:p>
        </w:tc>
        <w:tc>
          <w:tcPr>
            <w:tcW w:w="2608" w:type="dxa"/>
          </w:tcPr>
          <w:p w14:paraId="5A4090E9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1.持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低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压电工证；</w:t>
            </w:r>
          </w:p>
          <w:p w14:paraId="75E89CB0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年龄45周岁以下；</w:t>
            </w:r>
          </w:p>
          <w:p w14:paraId="54F64B3D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3.熟悉变、配电室高低压设备的配置和使用状况，按规程操作高低压设备，会操作消防设备；</w:t>
            </w:r>
          </w:p>
          <w:p w14:paraId="0E02738F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4.熟悉国家有关安全法规和行业技术规范，掌握公司的各项安全规章制度，严格执行国家级公司的各项电气安全规程。</w:t>
            </w:r>
          </w:p>
          <w:p w14:paraId="779700F0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5.会维修一般电器者优先。</w:t>
            </w:r>
          </w:p>
        </w:tc>
      </w:tr>
      <w:tr w14:paraId="798E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Merge w:val="continue"/>
            <w:vAlign w:val="center"/>
          </w:tcPr>
          <w:p w14:paraId="25E6534F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096C6F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讲解员</w:t>
            </w:r>
          </w:p>
          <w:p w14:paraId="139F4A51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（2名）</w:t>
            </w:r>
          </w:p>
        </w:tc>
        <w:tc>
          <w:tcPr>
            <w:tcW w:w="1072" w:type="dxa"/>
            <w:vAlign w:val="center"/>
          </w:tcPr>
          <w:p w14:paraId="5670D011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游客服务中心</w:t>
            </w:r>
          </w:p>
        </w:tc>
        <w:tc>
          <w:tcPr>
            <w:tcW w:w="3034" w:type="dxa"/>
          </w:tcPr>
          <w:p w14:paraId="0F360B8E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1.负责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景区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参观接待的专业讲解工作；</w:t>
            </w:r>
          </w:p>
          <w:p w14:paraId="3B966255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2.根据参观路线及方案，丰富讲解内容，形成完善的讲解体系，并能够完成内部培训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；</w:t>
            </w:r>
          </w:p>
          <w:p w14:paraId="34006E75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负责根据景区运营规划，编排相关演出类节目，或对接相关专业团队进行景区活动表演；</w:t>
            </w:r>
          </w:p>
          <w:p w14:paraId="6D6DCDA2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负责参与景区各类会议活动策划，并主持；</w:t>
            </w:r>
          </w:p>
          <w:p w14:paraId="5E761B64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负责上级组织参观接待；</w:t>
            </w:r>
          </w:p>
          <w:p w14:paraId="63BC9C59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负责根据景区新增游玩项目不断丰富完善讲解内容；</w:t>
            </w:r>
          </w:p>
          <w:p w14:paraId="655F6265">
            <w:pPr>
              <w:spacing w:line="4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7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负责参与景区对外宣传工作；</w:t>
            </w:r>
          </w:p>
          <w:p w14:paraId="3368827C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8.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其他景区交办工作。</w:t>
            </w:r>
          </w:p>
        </w:tc>
        <w:tc>
          <w:tcPr>
            <w:tcW w:w="2608" w:type="dxa"/>
          </w:tcPr>
          <w:p w14:paraId="0EB0B962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1.全日制大专以上学历，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艺体类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、旅游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相关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专业；</w:t>
            </w:r>
          </w:p>
          <w:p w14:paraId="42D0B0CD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2.男生1.75米以上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女生1.60米以上，年龄30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周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岁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以下；</w:t>
            </w:r>
          </w:p>
          <w:p w14:paraId="7E37B3C7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形象气质佳、待人具有亲和力，较强的应变沟通能力；</w:t>
            </w:r>
          </w:p>
          <w:p w14:paraId="232ED9A7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4.2年以上相关工作经验，普通话一级优先，有博物馆、科技馆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、景区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讲解工作经验更优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；</w:t>
            </w:r>
          </w:p>
          <w:p w14:paraId="32FCB980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5.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有舞蹈、乐器等才艺者优先。</w:t>
            </w:r>
          </w:p>
        </w:tc>
      </w:tr>
      <w:tr w14:paraId="205C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Merge w:val="continue"/>
            <w:vAlign w:val="center"/>
          </w:tcPr>
          <w:p w14:paraId="10C6FAFF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783225F"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新媒体运营</w:t>
            </w:r>
          </w:p>
          <w:p w14:paraId="3C97C3E8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（1名）</w:t>
            </w:r>
          </w:p>
        </w:tc>
        <w:tc>
          <w:tcPr>
            <w:tcW w:w="1072" w:type="dxa"/>
            <w:vAlign w:val="center"/>
          </w:tcPr>
          <w:p w14:paraId="254368C2"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综合管理部</w:t>
            </w:r>
          </w:p>
        </w:tc>
        <w:tc>
          <w:tcPr>
            <w:tcW w:w="3034" w:type="dxa"/>
          </w:tcPr>
          <w:p w14:paraId="51D67A3C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负责景区内部的各类宣传稿件编写；</w:t>
            </w:r>
          </w:p>
          <w:p w14:paraId="2C1C2AB0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负责景区小程序、微信、抖音等官方宣传稿件审核和宣传维护；</w:t>
            </w:r>
          </w:p>
          <w:p w14:paraId="4F9E6213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负责对外衔接主要官方媒体和自媒体；</w:t>
            </w:r>
          </w:p>
          <w:p w14:paraId="0A255F54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负责对接或制作景区内部的宣传广告；</w:t>
            </w:r>
          </w:p>
          <w:p w14:paraId="2650ED4C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负责协调运营团队进行营销宣传、文案策划等；</w:t>
            </w:r>
          </w:p>
          <w:p w14:paraId="2616AD46">
            <w:pPr>
              <w:spacing w:line="40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其他景区交办工作。</w:t>
            </w:r>
          </w:p>
        </w:tc>
        <w:tc>
          <w:tcPr>
            <w:tcW w:w="2608" w:type="dxa"/>
          </w:tcPr>
          <w:p w14:paraId="22BEA8F1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.全日制大专以上学历，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旅游院校毕业优先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；</w:t>
            </w:r>
          </w:p>
          <w:p w14:paraId="0763DD9A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2.年龄20-30岁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；</w:t>
            </w:r>
          </w:p>
          <w:p w14:paraId="1D390B54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懂得广告制作的相关软件使用；</w:t>
            </w:r>
          </w:p>
          <w:p w14:paraId="307459B4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具有一定的文字功底；</w:t>
            </w:r>
          </w:p>
          <w:p w14:paraId="4F022541"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2年以上工作经验。</w:t>
            </w:r>
          </w:p>
        </w:tc>
      </w:tr>
    </w:tbl>
    <w:p w14:paraId="6D7C2AB8">
      <w:pPr>
        <w:spacing w:line="580" w:lineRule="exact"/>
        <w:rPr>
          <w:rFonts w:ascii="黑体" w:hAnsi="黑体" w:eastAsia="黑体"/>
          <w:sz w:val="32"/>
          <w:szCs w:val="32"/>
        </w:rPr>
      </w:pPr>
    </w:p>
    <w:p w14:paraId="18A69D8B">
      <w:pPr>
        <w:spacing w:line="58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-576507512"/>
    </w:sdtPr>
    <w:sdtEndPr>
      <w:rPr>
        <w:rStyle w:val="8"/>
      </w:rPr>
    </w:sdtEndPr>
    <w:sdtContent>
      <w:p w14:paraId="35877E90">
        <w:pPr>
          <w:pStyle w:val="2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separate"/>
        </w:r>
        <w:r>
          <w:rPr>
            <w:rStyle w:val="8"/>
          </w:rPr>
          <w:t>1</w:t>
        </w:r>
        <w:r>
          <w:rPr>
            <w:rStyle w:val="8"/>
          </w:rPr>
          <w:fldChar w:fldCharType="end"/>
        </w:r>
      </w:p>
    </w:sdtContent>
  </w:sdt>
  <w:p w14:paraId="01DA7A0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8"/>
      </w:rPr>
      <w:id w:val="46651712"/>
    </w:sdtPr>
    <w:sdtEndPr>
      <w:rPr>
        <w:rStyle w:val="8"/>
      </w:rPr>
    </w:sdtEndPr>
    <w:sdtContent>
      <w:p w14:paraId="1C233AF8">
        <w:pPr>
          <w:pStyle w:val="2"/>
          <w:framePr w:wrap="auto" w:vAnchor="text" w:hAnchor="margin" w:xAlign="center" w:y="1"/>
          <w:rPr>
            <w:rStyle w:val="8"/>
          </w:rPr>
        </w:pPr>
        <w:r>
          <w:rPr>
            <w:rStyle w:val="8"/>
          </w:rPr>
          <w:fldChar w:fldCharType="begin"/>
        </w:r>
        <w:r>
          <w:rPr>
            <w:rStyle w:val="8"/>
          </w:rPr>
          <w:instrText xml:space="preserve"> PAGE </w:instrText>
        </w:r>
        <w:r>
          <w:rPr>
            <w:rStyle w:val="8"/>
          </w:rPr>
          <w:fldChar w:fldCharType="end"/>
        </w:r>
      </w:p>
    </w:sdtContent>
  </w:sdt>
  <w:p w14:paraId="31120A5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7650"/>
    <w:rsid w:val="001633AF"/>
    <w:rsid w:val="00296E59"/>
    <w:rsid w:val="005409AA"/>
    <w:rsid w:val="00B641A2"/>
    <w:rsid w:val="32766B88"/>
    <w:rsid w:val="36DD3609"/>
    <w:rsid w:val="3B6F7C91"/>
    <w:rsid w:val="4F3D2422"/>
    <w:rsid w:val="5373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868</Characters>
  <Lines>28</Lines>
  <Paragraphs>8</Paragraphs>
  <TotalTime>31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2025-02-18T08:40:00Z</dcterms:created>
  <dc:creator>And</dc:creator>
  <cp:lastModifiedBy>海阔天空</cp:lastModifiedBy>
  <dcterms:modified xsi:type="dcterms:W3CDTF">2025-02-21T02:04:24Z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72CB5967B38445A38668E55AD37D2C15_13</vt:lpwstr>
  </property>
  <property fmtid="{D5CDD505-2E9C-101B-9397-08002B2CF9AE}" pid="4" name="KSOTemplateDocerSaveRecord">
    <vt:lpwstr>eyJoZGlkIjoiYzZhYTk3NGFjZGFmZDkwZGViYzE5NDhiZjIwYjI5NzQiLCJ1c2VySWQiOiIzODU4NjUwMDUifQ==</vt:lpwstr>
  </property>
</Properties>
</file>