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81F06">
      <w:pPr>
        <w:pStyle w:val="4"/>
        <w:widowControl/>
        <w:adjustRightInd w:val="0"/>
        <w:snapToGrid w:val="0"/>
        <w:spacing w:beforeAutospacing="0" w:afterAutospacing="0" w:line="600" w:lineRule="exact"/>
        <w:rPr>
          <w:rStyle w:val="7"/>
          <w:rFonts w:ascii="Times New Roman" w:hAnsi="Times New Roman" w:eastAsia="方正黑体_GBK"/>
          <w:b w:val="0"/>
          <w:sz w:val="33"/>
          <w:szCs w:val="33"/>
        </w:rPr>
      </w:pPr>
      <w:bookmarkStart w:id="0" w:name="_GoBack"/>
      <w:bookmarkEnd w:id="0"/>
      <w:r>
        <w:rPr>
          <w:rStyle w:val="7"/>
          <w:rFonts w:ascii="Times New Roman" w:hAnsi="Times New Roman" w:eastAsia="方正黑体_GBK"/>
          <w:b w:val="0"/>
          <w:sz w:val="33"/>
          <w:szCs w:val="33"/>
        </w:rPr>
        <w:t>附件9</w:t>
      </w:r>
    </w:p>
    <w:p w14:paraId="71411347">
      <w:pPr>
        <w:pStyle w:val="4"/>
        <w:widowControl/>
        <w:adjustRightInd w:val="0"/>
        <w:snapToGrid w:val="0"/>
        <w:spacing w:beforeAutospacing="0" w:afterAutospacing="0" w:line="600" w:lineRule="exact"/>
        <w:rPr>
          <w:rStyle w:val="7"/>
          <w:rFonts w:ascii="宋体" w:hAnsi="宋体" w:eastAsia="宋体" w:cs="宋体"/>
          <w:sz w:val="33"/>
          <w:szCs w:val="33"/>
        </w:rPr>
      </w:pPr>
    </w:p>
    <w:p w14:paraId="7CA48CE0">
      <w:pPr>
        <w:pStyle w:val="4"/>
        <w:widowControl/>
        <w:adjustRightInd w:val="0"/>
        <w:snapToGrid w:val="0"/>
        <w:spacing w:beforeAutospacing="0" w:afterAutospacing="0" w:line="600" w:lineRule="exact"/>
        <w:jc w:val="center"/>
        <w:rPr>
          <w:rStyle w:val="7"/>
          <w:rFonts w:ascii="方正小标宋简体" w:hAnsi="宋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hAnsi="宋体" w:eastAsia="方正小标宋简体" w:cs="宋体"/>
          <w:sz w:val="44"/>
          <w:szCs w:val="44"/>
        </w:rPr>
        <w:t>重庆市审计局2025年度公开考试</w:t>
      </w:r>
    </w:p>
    <w:p w14:paraId="5E62739F">
      <w:pPr>
        <w:pStyle w:val="4"/>
        <w:widowControl/>
        <w:adjustRightInd w:val="0"/>
        <w:snapToGrid w:val="0"/>
        <w:spacing w:beforeAutospacing="0" w:afterAutospacing="0"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hAnsi="宋体" w:eastAsia="方正小标宋简体" w:cs="宋体"/>
          <w:sz w:val="44"/>
          <w:szCs w:val="44"/>
        </w:rPr>
        <w:t>录用公务员专业能力测试考试大纲</w:t>
      </w:r>
    </w:p>
    <w:p w14:paraId="0C95B2A4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</w:p>
    <w:p w14:paraId="02042FF1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为便于报考者了解重庆市审计局2025年公开考试录用公务员专业能力测试 ，特制定本大纲。</w:t>
      </w:r>
    </w:p>
    <w:p w14:paraId="63EB3F5D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黑体_GBK"/>
          <w:bCs/>
          <w:sz w:val="33"/>
          <w:szCs w:val="33"/>
        </w:rPr>
      </w:pPr>
      <w:r>
        <w:rPr>
          <w:rStyle w:val="7"/>
          <w:rFonts w:hint="eastAsia" w:ascii="Times New Roman" w:hAnsi="Times New Roman" w:eastAsia="方正黑体_GBK"/>
          <w:b w:val="0"/>
          <w:bCs/>
          <w:sz w:val="33"/>
          <w:szCs w:val="33"/>
        </w:rPr>
        <w:t>一</w:t>
      </w:r>
      <w:r>
        <w:rPr>
          <w:rStyle w:val="7"/>
          <w:rFonts w:ascii="Times New Roman" w:hAnsi="Times New Roman" w:eastAsia="方正黑体_GBK"/>
          <w:b w:val="0"/>
          <w:bCs/>
          <w:sz w:val="33"/>
          <w:szCs w:val="33"/>
        </w:rPr>
        <w:t>、考试目的</w:t>
      </w:r>
    </w:p>
    <w:p w14:paraId="3417101B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专业能力测试是针对考生报考职位的专业要求而进行的考试 。考试目的是测试考生是否掌握审计相关工作所需的专业知识，是否具备胜任审计工作所需的能力，达到对应试考生进一步筛选的目的。</w:t>
      </w:r>
    </w:p>
    <w:p w14:paraId="7F4460E9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Style w:val="7"/>
          <w:rFonts w:ascii="Times New Roman" w:hAnsi="Times New Roman" w:eastAsia="方正黑体_GBK"/>
          <w:b w:val="0"/>
          <w:bCs/>
          <w:sz w:val="33"/>
          <w:szCs w:val="33"/>
        </w:rPr>
      </w:pPr>
      <w:r>
        <w:rPr>
          <w:rStyle w:val="7"/>
          <w:rFonts w:ascii="Times New Roman" w:hAnsi="Times New Roman" w:eastAsia="方正黑体_GBK"/>
          <w:b w:val="0"/>
          <w:bCs/>
          <w:sz w:val="33"/>
          <w:szCs w:val="33"/>
        </w:rPr>
        <w:t>二、考试科目及分值</w:t>
      </w:r>
    </w:p>
    <w:p w14:paraId="6DEB53DB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根据招录职位工作要求，财政财务审计职位、投资审计职位、计算机审计职位设置专业能力测试。专业能力测试不超出以下几种题型：单选题、多选题、判断题、简答题、计算题、案例分析或论述题，满分100分。</w:t>
      </w:r>
    </w:p>
    <w:p w14:paraId="594BA19C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Style w:val="7"/>
          <w:rFonts w:ascii="Times New Roman" w:hAnsi="Times New Roman" w:eastAsia="方正黑体_GBK"/>
          <w:b w:val="0"/>
          <w:bCs/>
          <w:sz w:val="33"/>
          <w:szCs w:val="33"/>
        </w:rPr>
      </w:pPr>
      <w:r>
        <w:rPr>
          <w:rStyle w:val="7"/>
          <w:rFonts w:ascii="Times New Roman" w:hAnsi="Times New Roman" w:eastAsia="方正黑体_GBK"/>
          <w:b w:val="0"/>
          <w:bCs/>
          <w:sz w:val="33"/>
          <w:szCs w:val="33"/>
        </w:rPr>
        <w:t>三、考试的内容、方式、时限</w:t>
      </w:r>
    </w:p>
    <w:p w14:paraId="140D8B32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（一）内容：</w:t>
      </w:r>
    </w:p>
    <w:p w14:paraId="60D58C1D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财政财务审计职位：与财政、金融、会计、审计等专业相关的基本知识和基本技能。</w:t>
      </w:r>
    </w:p>
    <w:p w14:paraId="1619773B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投资审计职位：与土木、工程造价、工程管理、项目管理等专业相关的基本知识和基本技能。</w:t>
      </w:r>
    </w:p>
    <w:p w14:paraId="1A3D256F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计算机审计职位：与计算机类专业相关的基本知识和基本技能。</w:t>
      </w:r>
    </w:p>
    <w:p w14:paraId="02601638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（二）方式：笔试。</w:t>
      </w:r>
    </w:p>
    <w:p w14:paraId="5596D991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（三）时限：考试时间为120分钟。</w:t>
      </w:r>
    </w:p>
    <w:p w14:paraId="6976628F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四、考试要点及能力要求</w:t>
      </w:r>
    </w:p>
    <w:p w14:paraId="7103B943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财政财务审计职位：掌握财政、金融、会计、审计等相关专业基础知识，能正确运用相关理论分析和解释有关实务问题，能够对相关问题提出正确的解决思路或形成恰当的结论。</w:t>
      </w:r>
    </w:p>
    <w:p w14:paraId="5C159F46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投资审计职位：掌握土木、工程造价、工程管理、项目管理等相关专业基础知识，能正确运用相关理论分析和解释有关实务问题，能够对相关问题提出正确的解决思路或形成恰当的结论。</w:t>
      </w:r>
    </w:p>
    <w:p w14:paraId="3B2E57FB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计算机审计职位：掌握计算机类相关专业基础知识，能够正确运用相关理论进行数据采集、转换、整理，通过数据分析查找审计疑点，能够对相关问题提出正确的解决思路或形成恰当的结论。</w:t>
      </w:r>
    </w:p>
    <w:p w14:paraId="65C5DEE8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五、注意事项</w:t>
      </w:r>
    </w:p>
    <w:p w14:paraId="4DC928BE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（一）考试时间：以专业能力测试准考证通知为准。</w:t>
      </w:r>
    </w:p>
    <w:p w14:paraId="6A89FC41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（二）考试地点：以专业能力测试准考证通知为准。</w:t>
      </w:r>
    </w:p>
    <w:p w14:paraId="1F576485">
      <w:pPr>
        <w:pStyle w:val="4"/>
        <w:widowControl/>
        <w:adjustRightInd w:val="0"/>
        <w:snapToGrid w:val="0"/>
        <w:spacing w:beforeAutospacing="0" w:afterAutospacing="0" w:line="600" w:lineRule="exact"/>
        <w:ind w:firstLine="660" w:firstLineChars="200"/>
        <w:jc w:val="both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（三）考试要求：考试中可以使用不带储存功能计算器，不得使用电脑、电子词典、手机等工具。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62371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60654A84"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14DD5"/>
    <w:rsid w:val="003F3947"/>
    <w:rsid w:val="00495839"/>
    <w:rsid w:val="00497A2E"/>
    <w:rsid w:val="004C39D4"/>
    <w:rsid w:val="00523FE7"/>
    <w:rsid w:val="0058269B"/>
    <w:rsid w:val="009C7872"/>
    <w:rsid w:val="00BA701B"/>
    <w:rsid w:val="00C03A83"/>
    <w:rsid w:val="00C960DB"/>
    <w:rsid w:val="00EE7DE4"/>
    <w:rsid w:val="00F029DF"/>
    <w:rsid w:val="00FD4CA9"/>
    <w:rsid w:val="43114DD5"/>
    <w:rsid w:val="4EF64EF3"/>
    <w:rsid w:val="771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765</Words>
  <Characters>775</Characters>
  <Lines>5</Lines>
  <Paragraphs>1</Paragraphs>
  <TotalTime>34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2025-01-06T03:32:00Z</dcterms:created>
  <dc:creator>HP</dc:creator>
  <cp:lastModifiedBy>旧</cp:lastModifiedBy>
  <cp:lastPrinted>2025-02-07T08:08:00Z</cp:lastPrinted>
  <dcterms:modified xsi:type="dcterms:W3CDTF">2025-02-11T02:39:38Z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E64C060B5F10423393A57870659D4C59_13</vt:lpwstr>
  </property>
  <property fmtid="{D5CDD505-2E9C-101B-9397-08002B2CF9AE}" pid="4" name="KSOTemplateDocerSaveRecord">
    <vt:lpwstr>eyJoZGlkIjoiODQyODI0ZDc1MDI2N2NjMDQ5YTkwMDQyYjhhM2EyODIifQ==</vt:lpwstr>
  </property>
</Properties>
</file>