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77895">
      <w:pPr>
        <w:spacing w:line="600" w:lineRule="exact"/>
        <w:jc w:val="left"/>
        <w:rPr>
          <w:rFonts w:ascii="Times New Roman" w:hAnsi="Times New Roman" w:eastAsia="方正黑体_GBK"/>
          <w:color w:val="000000"/>
          <w:szCs w:val="32"/>
        </w:rPr>
      </w:pPr>
      <w:bookmarkStart w:id="0" w:name="_GoBack"/>
      <w:bookmarkEnd w:id="0"/>
      <w:r>
        <w:rPr>
          <w:rFonts w:ascii="Times New Roman" w:hAnsi="Times New Roman" w:eastAsia="方正黑体_GBK"/>
          <w:color w:val="000000"/>
          <w:szCs w:val="32"/>
        </w:rPr>
        <w:t>附件5</w:t>
      </w:r>
    </w:p>
    <w:p w14:paraId="5C467CF9">
      <w:pPr>
        <w:spacing w:line="600" w:lineRule="exact"/>
        <w:jc w:val="left"/>
        <w:rPr>
          <w:rFonts w:ascii="Times New Roman" w:hAnsi="Times New Roman" w:eastAsia="方正小标宋简体"/>
          <w:color w:val="000000"/>
          <w:sz w:val="44"/>
          <w:szCs w:val="32"/>
        </w:rPr>
      </w:pPr>
    </w:p>
    <w:p w14:paraId="2C441A44">
      <w:pPr>
        <w:spacing w:line="600" w:lineRule="exact"/>
        <w:jc w:val="center"/>
        <w:rPr>
          <w:rFonts w:ascii="Times New Roman" w:hAnsi="Times New Roman" w:eastAsia="方正小标宋简体"/>
          <w:b/>
          <w:color w:val="000000"/>
          <w:spacing w:val="-12"/>
          <w:sz w:val="44"/>
          <w:szCs w:val="44"/>
        </w:rPr>
      </w:pPr>
      <w:r>
        <w:rPr>
          <w:rFonts w:ascii="Times New Roman" w:hAnsi="Times New Roman" w:eastAsia="方正小标宋简体"/>
          <w:b/>
          <w:color w:val="000000"/>
          <w:sz w:val="44"/>
          <w:szCs w:val="44"/>
        </w:rPr>
        <w:t>重庆市2025年度公安</w:t>
      </w:r>
      <w:r>
        <w:rPr>
          <w:rFonts w:ascii="Times New Roman" w:hAnsi="Times New Roman" w:eastAsia="方正小标宋简体"/>
          <w:b/>
          <w:color w:val="000000"/>
          <w:spacing w:val="-12"/>
          <w:sz w:val="44"/>
          <w:szCs w:val="44"/>
        </w:rPr>
        <w:t>人民警察</w:t>
      </w:r>
    </w:p>
    <w:p w14:paraId="565E70CB">
      <w:pPr>
        <w:spacing w:line="600" w:lineRule="exact"/>
        <w:jc w:val="center"/>
        <w:rPr>
          <w:rFonts w:ascii="Times New Roman" w:hAnsi="Times New Roman" w:eastAsia="方正小标宋简体"/>
          <w:b/>
          <w:color w:val="000000"/>
          <w:sz w:val="44"/>
          <w:szCs w:val="44"/>
        </w:rPr>
      </w:pPr>
      <w:r>
        <w:rPr>
          <w:rFonts w:ascii="Times New Roman" w:hAnsi="Times New Roman" w:eastAsia="方正小标宋简体"/>
          <w:b/>
          <w:color w:val="000000"/>
          <w:spacing w:val="-12"/>
          <w:sz w:val="44"/>
          <w:szCs w:val="44"/>
        </w:rPr>
        <w:t>执法勤务职位专业科目考试大纲</w:t>
      </w:r>
    </w:p>
    <w:p w14:paraId="63F2F7DA">
      <w:pPr>
        <w:spacing w:line="600" w:lineRule="exact"/>
        <w:rPr>
          <w:rFonts w:ascii="Times New Roman" w:hAnsi="Times New Roman"/>
          <w:color w:val="000000"/>
          <w:szCs w:val="32"/>
        </w:rPr>
      </w:pPr>
    </w:p>
    <w:p w14:paraId="5D5C77D2">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为便于报考者充分了解2025年度公安机关面向社会招录人民警察专业科目笔试，特制定本大纲。</w:t>
      </w:r>
    </w:p>
    <w:p w14:paraId="0EEA35B2">
      <w:pPr>
        <w:spacing w:line="600" w:lineRule="exact"/>
        <w:ind w:firstLine="632" w:firstLineChars="200"/>
        <w:rPr>
          <w:rFonts w:ascii="Times New Roman" w:hAnsi="Times New Roman" w:eastAsia="方正黑体_GBK"/>
          <w:color w:val="000000"/>
          <w:szCs w:val="32"/>
        </w:rPr>
      </w:pPr>
      <w:r>
        <w:rPr>
          <w:rFonts w:ascii="Times New Roman" w:hAnsi="Times New Roman" w:eastAsia="方正黑体_GBK"/>
          <w:color w:val="000000"/>
          <w:szCs w:val="32"/>
        </w:rPr>
        <w:t>一、考试方式</w:t>
      </w:r>
    </w:p>
    <w:p w14:paraId="33B2CFD2">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2025年度公安机关面向社会招录人民警察专业科目笔试采用闭卷考试方式，全部为客观性试题，考试时限120分钟，满分100分。</w:t>
      </w:r>
    </w:p>
    <w:p w14:paraId="6925F11F">
      <w:pPr>
        <w:spacing w:line="600" w:lineRule="exact"/>
        <w:ind w:firstLine="632" w:firstLineChars="200"/>
        <w:rPr>
          <w:rFonts w:ascii="Times New Roman" w:hAnsi="Times New Roman" w:eastAsia="方正黑体_GBK"/>
          <w:color w:val="000000"/>
          <w:szCs w:val="32"/>
        </w:rPr>
      </w:pPr>
      <w:r>
        <w:rPr>
          <w:rFonts w:ascii="Times New Roman" w:hAnsi="Times New Roman" w:eastAsia="方正黑体_GBK"/>
          <w:color w:val="000000"/>
          <w:szCs w:val="32"/>
        </w:rPr>
        <w:t>二、作答要求</w:t>
      </w:r>
    </w:p>
    <w:p w14:paraId="0A5F8496">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报考者务必携带的考试文具包括黑色字迹的钢笔或签字笔、2B铅笔和橡皮。报考者必须用2B铅笔在指定位置上填涂准考证号，并在答题卡上作答。在试题本或其他位置作答一律无效。</w:t>
      </w:r>
    </w:p>
    <w:p w14:paraId="6D4E2EDE">
      <w:pPr>
        <w:spacing w:line="600" w:lineRule="exact"/>
        <w:ind w:firstLine="632" w:firstLineChars="200"/>
        <w:rPr>
          <w:rFonts w:ascii="Times New Roman" w:hAnsi="Times New Roman" w:eastAsia="方正黑体_GBK"/>
          <w:color w:val="000000"/>
          <w:szCs w:val="32"/>
        </w:rPr>
      </w:pPr>
      <w:r>
        <w:rPr>
          <w:rFonts w:ascii="Times New Roman" w:hAnsi="Times New Roman" w:eastAsia="方正黑体_GBK"/>
          <w:color w:val="000000"/>
          <w:szCs w:val="32"/>
        </w:rPr>
        <w:t>三、考试内容</w:t>
      </w:r>
    </w:p>
    <w:p w14:paraId="6A8BBD12">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公安机关面向社会招录人民警察专业科目笔试，主要测查报考者报考公安机关人民警察职位应当具备的基本素质与能力，包括职业素养、基础知识、基本能力三个方面。</w:t>
      </w:r>
    </w:p>
    <w:p w14:paraId="0E11C963">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（一）职业素养。主要测查报考者的政治素质、对人民警察职业道德和职业纪律的认知水平。</w:t>
      </w:r>
    </w:p>
    <w:p w14:paraId="42C85DFE">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1. 政治素质</w:t>
      </w:r>
    </w:p>
    <w:p w14:paraId="05E338D4">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（1）政治立场与忠诚度</w:t>
      </w:r>
    </w:p>
    <w:p w14:paraId="6F1ABCCF">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（2）政治敏锐性与鉴别力</w:t>
      </w:r>
    </w:p>
    <w:p w14:paraId="362DAFA8">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2. 职业道德和纪律要求</w:t>
      </w:r>
    </w:p>
    <w:p w14:paraId="71146DD7">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（1）人民警察核心价值观</w:t>
      </w:r>
    </w:p>
    <w:p w14:paraId="34269D46">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（2）人民警察职业道德</w:t>
      </w:r>
    </w:p>
    <w:p w14:paraId="6485F567">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（3）人民警察职业纪律</w:t>
      </w:r>
    </w:p>
    <w:p w14:paraId="1997489F">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（二）基础知识。主要测查报考者掌握有关法律和公安基础知识，及运用相关知识分析与解决问题的能力。</w:t>
      </w:r>
    </w:p>
    <w:p w14:paraId="1339DFCF">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1. 法律基础知识及执法依据</w:t>
      </w:r>
    </w:p>
    <w:p w14:paraId="0C1E219E">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（1）中国特色社会主义法治理论</w:t>
      </w:r>
    </w:p>
    <w:p w14:paraId="049527E7">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（2）法学基础理论</w:t>
      </w:r>
    </w:p>
    <w:p w14:paraId="5D8D5C55">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（3）宪法基础知识</w:t>
      </w:r>
    </w:p>
    <w:p w14:paraId="112B5E5D">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（4）民法基础知识</w:t>
      </w:r>
    </w:p>
    <w:p w14:paraId="78A06167">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（5）人民警察法基础知识</w:t>
      </w:r>
    </w:p>
    <w:p w14:paraId="7DD2F0AD">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（6）行政执法基础知识</w:t>
      </w:r>
    </w:p>
    <w:p w14:paraId="027E2D0F">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（7）刑事执法基础知识</w:t>
      </w:r>
    </w:p>
    <w:p w14:paraId="0238BA10">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2. 公安基础知识</w:t>
      </w:r>
    </w:p>
    <w:p w14:paraId="6CE361E4">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（1）公安机关的性质、任务、职能、职权与组织管理</w:t>
      </w:r>
    </w:p>
    <w:p w14:paraId="485472E9">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（2）公安工作的根本原则、方针、政策及公安历史沿革</w:t>
      </w:r>
    </w:p>
    <w:p w14:paraId="7479CE96">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（3）公安队伍建设</w:t>
      </w:r>
    </w:p>
    <w:p w14:paraId="5D0261D2">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（4）公安执法监督</w:t>
      </w:r>
    </w:p>
    <w:p w14:paraId="0A50337C">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（三）基本能力。主要测查报考者在有关执法勤务活动中，正确观察、判断、分析案（事）件，严格守法、规范执法，有效沟通协调，妥善应对处置的能力。</w:t>
      </w:r>
    </w:p>
    <w:p w14:paraId="68051687">
      <w:pPr>
        <w:spacing w:line="600" w:lineRule="exact"/>
        <w:ind w:firstLine="632" w:firstLineChars="200"/>
        <w:rPr>
          <w:rFonts w:ascii="Times New Roman" w:hAnsi="Times New Roman" w:eastAsia="方正仿宋_GBK"/>
          <w:szCs w:val="32"/>
        </w:rPr>
      </w:pPr>
      <w:r>
        <w:rPr>
          <w:rFonts w:ascii="Times New Roman" w:hAnsi="Times New Roman" w:eastAsia="方正仿宋_GBK"/>
          <w:szCs w:val="32"/>
        </w:rPr>
        <w:t>1. 群众工作能力</w:t>
      </w:r>
    </w:p>
    <w:p w14:paraId="4D117565">
      <w:pPr>
        <w:spacing w:line="600" w:lineRule="exact"/>
        <w:ind w:firstLine="632" w:firstLineChars="200"/>
        <w:rPr>
          <w:rFonts w:ascii="Times New Roman" w:hAnsi="Times New Roman" w:eastAsia="方正仿宋_GBK"/>
          <w:szCs w:val="32"/>
        </w:rPr>
      </w:pPr>
      <w:r>
        <w:rPr>
          <w:rFonts w:ascii="Times New Roman" w:hAnsi="Times New Roman" w:eastAsia="方正仿宋_GBK"/>
          <w:szCs w:val="32"/>
        </w:rPr>
        <w:t>（1）宣传教育</w:t>
      </w:r>
    </w:p>
    <w:p w14:paraId="27D1CF11">
      <w:pPr>
        <w:spacing w:line="600" w:lineRule="exact"/>
        <w:ind w:firstLine="632" w:firstLineChars="200"/>
        <w:rPr>
          <w:rFonts w:ascii="Times New Roman" w:hAnsi="Times New Roman" w:eastAsia="方正仿宋_GBK"/>
          <w:szCs w:val="32"/>
        </w:rPr>
      </w:pPr>
      <w:r>
        <w:rPr>
          <w:rFonts w:ascii="Times New Roman" w:hAnsi="Times New Roman" w:eastAsia="方正仿宋_GBK"/>
          <w:szCs w:val="32"/>
        </w:rPr>
        <w:t>（2）沟通协调</w:t>
      </w:r>
    </w:p>
    <w:p w14:paraId="31E7F466">
      <w:pPr>
        <w:spacing w:line="600" w:lineRule="exact"/>
        <w:ind w:firstLine="632" w:firstLineChars="200"/>
        <w:rPr>
          <w:rFonts w:ascii="Times New Roman" w:hAnsi="Times New Roman" w:eastAsia="方正仿宋_GBK"/>
          <w:szCs w:val="32"/>
        </w:rPr>
      </w:pPr>
      <w:r>
        <w:rPr>
          <w:rFonts w:ascii="Times New Roman" w:hAnsi="Times New Roman" w:eastAsia="方正仿宋_GBK"/>
          <w:szCs w:val="32"/>
        </w:rPr>
        <w:t>（3）组织动员</w:t>
      </w:r>
    </w:p>
    <w:p w14:paraId="05C679F9">
      <w:pPr>
        <w:spacing w:line="600" w:lineRule="exact"/>
        <w:ind w:firstLine="632" w:firstLineChars="200"/>
        <w:rPr>
          <w:rFonts w:ascii="Times New Roman" w:hAnsi="Times New Roman" w:eastAsia="方正仿宋_GBK"/>
          <w:szCs w:val="32"/>
        </w:rPr>
      </w:pPr>
      <w:r>
        <w:rPr>
          <w:rFonts w:ascii="Times New Roman" w:hAnsi="Times New Roman" w:eastAsia="方正仿宋_GBK"/>
          <w:szCs w:val="32"/>
        </w:rPr>
        <w:t>（4）服务群众</w:t>
      </w:r>
    </w:p>
    <w:p w14:paraId="633A75C2">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2. 行政管理能力</w:t>
      </w:r>
    </w:p>
    <w:p w14:paraId="686E4C51">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（1）调查研究</w:t>
      </w:r>
    </w:p>
    <w:p w14:paraId="57ADC92D">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（2）纠纷化解</w:t>
      </w:r>
    </w:p>
    <w:p w14:paraId="226AB03B">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（3）风险识别</w:t>
      </w:r>
    </w:p>
    <w:p w14:paraId="2FA12E90">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（4）风险防范</w:t>
      </w:r>
    </w:p>
    <w:p w14:paraId="00433CD0">
      <w:pPr>
        <w:spacing w:line="600" w:lineRule="exact"/>
        <w:ind w:firstLine="632" w:firstLineChars="200"/>
        <w:rPr>
          <w:rFonts w:ascii="Times New Roman" w:hAnsi="Times New Roman" w:eastAsia="方正仿宋_GBK"/>
          <w:szCs w:val="32"/>
        </w:rPr>
      </w:pPr>
      <w:r>
        <w:rPr>
          <w:rFonts w:ascii="Times New Roman" w:hAnsi="Times New Roman" w:eastAsia="方正仿宋_GBK"/>
          <w:szCs w:val="32"/>
        </w:rPr>
        <w:t>3. 信息工作能力</w:t>
      </w:r>
    </w:p>
    <w:p w14:paraId="3886D50E">
      <w:pPr>
        <w:spacing w:line="600" w:lineRule="exact"/>
        <w:ind w:firstLine="632" w:firstLineChars="200"/>
        <w:rPr>
          <w:rFonts w:ascii="Times New Roman" w:hAnsi="Times New Roman" w:eastAsia="方正仿宋_GBK"/>
          <w:szCs w:val="32"/>
        </w:rPr>
      </w:pPr>
      <w:r>
        <w:rPr>
          <w:rFonts w:ascii="Times New Roman" w:hAnsi="Times New Roman" w:eastAsia="方正仿宋_GBK"/>
          <w:szCs w:val="32"/>
        </w:rPr>
        <w:t>（1）信息收集</w:t>
      </w:r>
    </w:p>
    <w:p w14:paraId="4172FC13">
      <w:pPr>
        <w:spacing w:line="600" w:lineRule="exact"/>
        <w:ind w:firstLine="632" w:firstLineChars="200"/>
        <w:rPr>
          <w:rFonts w:ascii="Times New Roman" w:hAnsi="Times New Roman" w:eastAsia="方正仿宋_GBK"/>
          <w:szCs w:val="32"/>
        </w:rPr>
      </w:pPr>
      <w:r>
        <w:rPr>
          <w:rFonts w:ascii="Times New Roman" w:hAnsi="Times New Roman" w:eastAsia="方正仿宋_GBK"/>
          <w:szCs w:val="32"/>
        </w:rPr>
        <w:t>（2）信息分析</w:t>
      </w:r>
    </w:p>
    <w:p w14:paraId="144E28D5">
      <w:pPr>
        <w:spacing w:line="600" w:lineRule="exact"/>
        <w:ind w:firstLine="632" w:firstLineChars="200"/>
        <w:rPr>
          <w:rFonts w:ascii="Times New Roman" w:hAnsi="Times New Roman" w:eastAsia="方正仿宋_GBK"/>
          <w:szCs w:val="32"/>
        </w:rPr>
      </w:pPr>
      <w:r>
        <w:rPr>
          <w:rFonts w:ascii="Times New Roman" w:hAnsi="Times New Roman" w:eastAsia="方正仿宋_GBK"/>
          <w:szCs w:val="32"/>
        </w:rPr>
        <w:t>（3）信息应用</w:t>
      </w:r>
    </w:p>
    <w:p w14:paraId="751BDAF1">
      <w:pPr>
        <w:spacing w:line="600" w:lineRule="exact"/>
        <w:ind w:firstLine="632" w:firstLineChars="200"/>
        <w:rPr>
          <w:rFonts w:ascii="Times New Roman" w:hAnsi="Times New Roman" w:eastAsia="方正仿宋_GBK"/>
          <w:szCs w:val="32"/>
        </w:rPr>
      </w:pPr>
      <w:r>
        <w:rPr>
          <w:rFonts w:ascii="Times New Roman" w:hAnsi="Times New Roman" w:eastAsia="方正仿宋_GBK"/>
          <w:szCs w:val="32"/>
        </w:rPr>
        <w:t>4. 实务工作能力</w:t>
      </w:r>
    </w:p>
    <w:p w14:paraId="6C3A0EF5">
      <w:pPr>
        <w:spacing w:line="600" w:lineRule="exact"/>
        <w:ind w:firstLine="632" w:firstLineChars="200"/>
        <w:rPr>
          <w:rFonts w:ascii="Times New Roman" w:hAnsi="Times New Roman" w:eastAsia="方正仿宋_GBK"/>
          <w:szCs w:val="32"/>
        </w:rPr>
      </w:pPr>
      <w:r>
        <w:rPr>
          <w:rFonts w:ascii="Times New Roman" w:hAnsi="Times New Roman" w:eastAsia="方正仿宋_GBK"/>
          <w:szCs w:val="32"/>
        </w:rPr>
        <w:t>（1）巡逻</w:t>
      </w:r>
    </w:p>
    <w:p w14:paraId="2837B3F5">
      <w:pPr>
        <w:spacing w:line="600" w:lineRule="exact"/>
        <w:ind w:firstLine="632" w:firstLineChars="200"/>
        <w:rPr>
          <w:rFonts w:ascii="Times New Roman" w:hAnsi="Times New Roman" w:eastAsia="方正仿宋_GBK"/>
          <w:szCs w:val="32"/>
        </w:rPr>
      </w:pPr>
      <w:r>
        <w:rPr>
          <w:rFonts w:ascii="Times New Roman" w:hAnsi="Times New Roman" w:eastAsia="方正仿宋_GBK"/>
          <w:szCs w:val="32"/>
        </w:rPr>
        <w:t>（2）接警与处警</w:t>
      </w:r>
    </w:p>
    <w:p w14:paraId="7E46408C">
      <w:pPr>
        <w:spacing w:line="600" w:lineRule="exact"/>
        <w:ind w:firstLine="632" w:firstLineChars="200"/>
        <w:rPr>
          <w:rFonts w:ascii="Times New Roman" w:hAnsi="Times New Roman" w:eastAsia="方正仿宋_GBK"/>
          <w:szCs w:val="32"/>
        </w:rPr>
      </w:pPr>
      <w:r>
        <w:rPr>
          <w:rFonts w:ascii="Times New Roman" w:hAnsi="Times New Roman" w:eastAsia="方正仿宋_GBK"/>
          <w:szCs w:val="32"/>
        </w:rPr>
        <w:t>（3）安全检查</w:t>
      </w:r>
    </w:p>
    <w:p w14:paraId="11295BA3">
      <w:pPr>
        <w:spacing w:line="600" w:lineRule="exact"/>
        <w:ind w:firstLine="632" w:firstLineChars="200"/>
        <w:rPr>
          <w:rFonts w:ascii="Times New Roman" w:hAnsi="Times New Roman" w:eastAsia="方正仿宋_GBK"/>
          <w:szCs w:val="32"/>
        </w:rPr>
      </w:pPr>
      <w:r>
        <w:rPr>
          <w:rFonts w:ascii="Times New Roman" w:hAnsi="Times New Roman" w:eastAsia="方正仿宋_GBK"/>
          <w:szCs w:val="32"/>
        </w:rPr>
        <w:t>（4）安全保护</w:t>
      </w:r>
    </w:p>
    <w:p w14:paraId="6B9F5335">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5. 应急处理能力</w:t>
      </w:r>
    </w:p>
    <w:p w14:paraId="08255390">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（1）事态研判</w:t>
      </w:r>
    </w:p>
    <w:p w14:paraId="61DC03FF">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（2）信息上报</w:t>
      </w:r>
    </w:p>
    <w:p w14:paraId="36A07156">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（3）合理处置</w:t>
      </w:r>
    </w:p>
    <w:p w14:paraId="24957122">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（4）善后恢复</w:t>
      </w:r>
    </w:p>
    <w:p w14:paraId="29CFDFD1">
      <w:pPr>
        <w:spacing w:line="600" w:lineRule="exact"/>
        <w:ind w:firstLine="632" w:firstLineChars="200"/>
        <w:rPr>
          <w:rFonts w:ascii="Times New Roman" w:hAnsi="Times New Roman" w:eastAsia="方正黑体_GBK"/>
          <w:color w:val="000000"/>
          <w:szCs w:val="32"/>
        </w:rPr>
      </w:pPr>
      <w:r>
        <w:rPr>
          <w:rFonts w:ascii="Times New Roman" w:hAnsi="Times New Roman" w:eastAsia="方正黑体_GBK"/>
          <w:color w:val="000000"/>
          <w:szCs w:val="32"/>
        </w:rPr>
        <w:t>四、题型介绍</w:t>
      </w:r>
    </w:p>
    <w:p w14:paraId="017DFAFE">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专业科目笔试题目分为单项选择、多项选择、情境三种类型。</w:t>
      </w:r>
    </w:p>
    <w:p w14:paraId="42E582C8">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（一）单项选择（每题所设选项中只有一个正确答案，多选、错选或不选均不得分）</w:t>
      </w:r>
    </w:p>
    <w:p w14:paraId="69C203CB">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规范机构设置是当前我国公安机关正规化建设的重要内容之一。根据《公安机关组织管理条例》的规定，不属于公安机关人民警察职务序列的是：</w:t>
      </w:r>
    </w:p>
    <w:p w14:paraId="63F71871">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A．警官职务序列</w:t>
      </w:r>
      <w:r>
        <w:rPr>
          <w:rFonts w:ascii="Times New Roman" w:hAnsi="Times New Roman" w:eastAsia="方正仿宋_GBK"/>
          <w:color w:val="000000"/>
          <w:szCs w:val="32"/>
        </w:rPr>
        <w:tab/>
      </w:r>
      <w:r>
        <w:rPr>
          <w:rFonts w:ascii="Times New Roman" w:hAnsi="Times New Roman" w:eastAsia="方正仿宋_GBK"/>
          <w:color w:val="000000"/>
          <w:szCs w:val="32"/>
        </w:rPr>
        <w:tab/>
      </w:r>
      <w:r>
        <w:rPr>
          <w:rFonts w:ascii="Times New Roman" w:hAnsi="Times New Roman" w:eastAsia="方正仿宋_GBK"/>
          <w:color w:val="000000"/>
          <w:szCs w:val="32"/>
        </w:rPr>
        <w:tab/>
      </w:r>
      <w:r>
        <w:rPr>
          <w:rFonts w:ascii="Times New Roman" w:hAnsi="Times New Roman" w:eastAsia="方正仿宋_GBK"/>
          <w:color w:val="000000"/>
          <w:szCs w:val="32"/>
        </w:rPr>
        <w:t>B．警员职务序列</w:t>
      </w:r>
    </w:p>
    <w:p w14:paraId="7E93D69E">
      <w:pPr>
        <w:spacing w:line="600" w:lineRule="exact"/>
        <w:ind w:left="420" w:firstLine="220"/>
        <w:rPr>
          <w:rFonts w:ascii="Times New Roman" w:hAnsi="Times New Roman" w:eastAsia="方正仿宋_GBK"/>
          <w:color w:val="000000"/>
          <w:szCs w:val="32"/>
        </w:rPr>
      </w:pPr>
      <w:r>
        <w:rPr>
          <w:rFonts w:ascii="Times New Roman" w:hAnsi="Times New Roman" w:eastAsia="方正仿宋_GBK"/>
          <w:color w:val="000000"/>
          <w:szCs w:val="32"/>
        </w:rPr>
        <w:t>C．警务技术职务序列</w:t>
      </w:r>
      <w:r>
        <w:rPr>
          <w:rFonts w:ascii="Times New Roman" w:hAnsi="Times New Roman" w:eastAsia="方正仿宋_GBK"/>
          <w:color w:val="000000"/>
          <w:szCs w:val="32"/>
        </w:rPr>
        <w:tab/>
      </w:r>
      <w:r>
        <w:rPr>
          <w:rFonts w:ascii="Times New Roman" w:hAnsi="Times New Roman" w:eastAsia="方正仿宋_GBK"/>
          <w:color w:val="000000"/>
          <w:szCs w:val="32"/>
        </w:rPr>
        <w:tab/>
      </w:r>
      <w:r>
        <w:rPr>
          <w:rFonts w:ascii="Times New Roman" w:hAnsi="Times New Roman" w:eastAsia="方正仿宋_GBK"/>
          <w:color w:val="000000"/>
          <w:szCs w:val="32"/>
        </w:rPr>
        <w:t>D．辅警职务序列</w:t>
      </w:r>
    </w:p>
    <w:p w14:paraId="274DD445">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正确答案：D</w:t>
      </w:r>
    </w:p>
    <w:p w14:paraId="14AC149E">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（二）多项选择（每题所设选项中至少有两个正确答案，多选、少选、错选或不选均不得分）</w:t>
      </w:r>
    </w:p>
    <w:p w14:paraId="1ACFCA1D">
      <w:pPr>
        <w:spacing w:line="600" w:lineRule="exact"/>
        <w:ind w:firstLine="632" w:firstLineChars="200"/>
        <w:rPr>
          <w:rFonts w:ascii="Times New Roman" w:hAnsi="Times New Roman" w:eastAsia="方正仿宋_GBK"/>
          <w:szCs w:val="32"/>
        </w:rPr>
      </w:pPr>
      <w:r>
        <w:rPr>
          <w:rFonts w:ascii="Times New Roman" w:hAnsi="Times New Roman" w:eastAsia="方正仿宋_GBK"/>
          <w:szCs w:val="32"/>
        </w:rPr>
        <w:t>下图为某市文峰派出所社区民警绘制的小区住户信息登记表的部分内容：</w:t>
      </w:r>
    </w:p>
    <w:p w14:paraId="4981B0EA">
      <w:pPr>
        <w:rPr>
          <w:rFonts w:ascii="Times New Roman" w:hAnsi="Times New Roman" w:eastAsia="方正仿宋_GBK"/>
          <w:szCs w:val="32"/>
        </w:rPr>
      </w:pPr>
      <w:r>
        <w:rPr>
          <w:rFonts w:ascii="Times New Roman" w:hAnsi="Times New Roman" w:eastAsia="方正仿宋_GBK"/>
          <w:szCs w:val="32"/>
        </w:rPr>
        <w:drawing>
          <wp:inline distT="0" distB="0" distL="114300" distR="114300">
            <wp:extent cx="5067300" cy="2019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t="5493" b="3842"/>
                    <a:stretch>
                      <a:fillRect/>
                    </a:stretch>
                  </pic:blipFill>
                  <pic:spPr>
                    <a:xfrm>
                      <a:off x="0" y="0"/>
                      <a:ext cx="5067300" cy="2019300"/>
                    </a:xfrm>
                    <a:prstGeom prst="rect">
                      <a:avLst/>
                    </a:prstGeom>
                    <a:noFill/>
                    <a:ln>
                      <a:noFill/>
                    </a:ln>
                  </pic:spPr>
                </pic:pic>
              </a:graphicData>
            </a:graphic>
          </wp:inline>
        </w:drawing>
      </w:r>
    </w:p>
    <w:p w14:paraId="5F718E7D">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有关该表所反映信息正确的说法有：</w:t>
      </w:r>
    </w:p>
    <w:p w14:paraId="2B94A33D">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A．该楼只有两类住户，即人户分离户、租户</w:t>
      </w:r>
    </w:p>
    <w:p w14:paraId="11D55E5D">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B．人户分离户是指在本楼居住但户口在其他派出所的住户</w:t>
      </w:r>
    </w:p>
    <w:p w14:paraId="6AD607B3">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C．每户标注不同颜色表明对不同人口的管理有区别</w:t>
      </w:r>
    </w:p>
    <w:p w14:paraId="7CA25031">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D．民警希望加强对人户分离户、租户的管理</w:t>
      </w:r>
    </w:p>
    <w:p w14:paraId="38B7DCE5">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正确答案：B、C、D</w:t>
      </w:r>
    </w:p>
    <w:p w14:paraId="27DD63A0">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（三）情境题（根据给出的情境材料做出分析，按照提问选择正确答案）</w:t>
      </w:r>
    </w:p>
    <w:p w14:paraId="44501A83">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2022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14:paraId="05CF11B0">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（1）本案中，民警将赵某带回派出所值班室盘问的法律依据是：（单选）</w:t>
      </w:r>
    </w:p>
    <w:p w14:paraId="0CC2E357">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A．《人民警察法》</w:t>
      </w:r>
      <w:r>
        <w:rPr>
          <w:rFonts w:ascii="Times New Roman" w:hAnsi="Times New Roman" w:eastAsia="方正仿宋_GBK"/>
          <w:color w:val="000000"/>
          <w:szCs w:val="32"/>
        </w:rPr>
        <w:tab/>
      </w:r>
      <w:r>
        <w:rPr>
          <w:rFonts w:ascii="Times New Roman" w:hAnsi="Times New Roman" w:eastAsia="方正仿宋_GBK"/>
          <w:color w:val="000000"/>
          <w:szCs w:val="32"/>
        </w:rPr>
        <w:tab/>
      </w:r>
      <w:r>
        <w:rPr>
          <w:rFonts w:ascii="Times New Roman" w:hAnsi="Times New Roman" w:eastAsia="方正仿宋_GBK"/>
          <w:color w:val="000000"/>
          <w:szCs w:val="32"/>
        </w:rPr>
        <w:t>B．《刑法》</w:t>
      </w:r>
    </w:p>
    <w:p w14:paraId="09FB87E8">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C．《刑事诉讼法》</w:t>
      </w:r>
      <w:r>
        <w:rPr>
          <w:rFonts w:ascii="Times New Roman" w:hAnsi="Times New Roman" w:eastAsia="方正仿宋_GBK"/>
          <w:color w:val="000000"/>
          <w:szCs w:val="32"/>
        </w:rPr>
        <w:tab/>
      </w:r>
      <w:r>
        <w:rPr>
          <w:rFonts w:ascii="Times New Roman" w:hAnsi="Times New Roman" w:eastAsia="方正仿宋_GBK"/>
          <w:color w:val="000000"/>
          <w:szCs w:val="32"/>
        </w:rPr>
        <w:tab/>
      </w:r>
      <w:r>
        <w:rPr>
          <w:rFonts w:ascii="Times New Roman" w:hAnsi="Times New Roman" w:eastAsia="方正仿宋_GBK"/>
          <w:color w:val="000000"/>
          <w:szCs w:val="32"/>
        </w:rPr>
        <w:t>D．《治安管理处罚法》</w:t>
      </w:r>
    </w:p>
    <w:p w14:paraId="65F35E33">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正确答案：A</w:t>
      </w:r>
    </w:p>
    <w:p w14:paraId="06244B00">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（2）民警对赵某继续进行盘问检查，符合的盘问条件是：</w:t>
      </w:r>
    </w:p>
    <w:p w14:paraId="41AB8076">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A．被指控有犯罪行为</w:t>
      </w:r>
    </w:p>
    <w:p w14:paraId="45518887">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B．有现场作案嫌疑</w:t>
      </w:r>
    </w:p>
    <w:p w14:paraId="40ED3680">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C．有作案嫌疑且身份不明</w:t>
      </w:r>
    </w:p>
    <w:p w14:paraId="3436ACDD">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D．携带的物品有可能是赃物</w:t>
      </w:r>
    </w:p>
    <w:p w14:paraId="70F464FF">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正确答案：D</w:t>
      </w:r>
    </w:p>
    <w:p w14:paraId="6F407436">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（3）如果赵某在继续盘问期间不讲自己的真实姓名，派出所在规定时间以内仍不能证实或者排除其违法犯罪嫌疑的，最长可以延长至：（单选）</w:t>
      </w:r>
    </w:p>
    <w:p w14:paraId="4D9AA864">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A．八小时           B．十二小时</w:t>
      </w:r>
    </w:p>
    <w:p w14:paraId="4B690990">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C．二十四小时</w:t>
      </w:r>
      <w:r>
        <w:rPr>
          <w:rFonts w:ascii="Times New Roman" w:hAnsi="Times New Roman" w:eastAsia="方正仿宋_GBK"/>
          <w:color w:val="000000"/>
          <w:szCs w:val="32"/>
        </w:rPr>
        <w:tab/>
      </w:r>
      <w:r>
        <w:rPr>
          <w:rFonts w:ascii="Times New Roman" w:hAnsi="Times New Roman" w:eastAsia="方正仿宋_GBK"/>
          <w:color w:val="000000"/>
          <w:szCs w:val="32"/>
        </w:rPr>
        <w:tab/>
      </w:r>
      <w:r>
        <w:rPr>
          <w:rFonts w:ascii="Times New Roman" w:hAnsi="Times New Roman" w:eastAsia="方正仿宋_GBK"/>
          <w:color w:val="000000"/>
          <w:szCs w:val="32"/>
        </w:rPr>
        <w:tab/>
      </w:r>
      <w:r>
        <w:rPr>
          <w:rFonts w:ascii="Times New Roman" w:hAnsi="Times New Roman" w:eastAsia="方正仿宋_GBK"/>
          <w:color w:val="000000"/>
          <w:szCs w:val="32"/>
        </w:rPr>
        <w:t>D．四十八小时</w:t>
      </w:r>
    </w:p>
    <w:p w14:paraId="4665D55D">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正确答案：D</w:t>
      </w:r>
    </w:p>
    <w:p w14:paraId="3FC8989E">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（4）如果民警在继续盘问期间，赵某交代六部手机均为盗窃所得。经鉴定，六部手机价值两万余元，派出所对赵某正确的做法有：（多选）</w:t>
      </w:r>
    </w:p>
    <w:p w14:paraId="63AD6B12">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A．立案侦查</w:t>
      </w:r>
      <w:r>
        <w:rPr>
          <w:rFonts w:ascii="Times New Roman" w:hAnsi="Times New Roman" w:eastAsia="方正仿宋_GBK"/>
          <w:color w:val="000000"/>
          <w:szCs w:val="32"/>
        </w:rPr>
        <w:tab/>
      </w:r>
      <w:r>
        <w:rPr>
          <w:rFonts w:ascii="Times New Roman" w:hAnsi="Times New Roman" w:eastAsia="方正仿宋_GBK"/>
          <w:color w:val="000000"/>
          <w:szCs w:val="32"/>
        </w:rPr>
        <w:tab/>
      </w:r>
      <w:r>
        <w:rPr>
          <w:rFonts w:ascii="Times New Roman" w:hAnsi="Times New Roman" w:eastAsia="方正仿宋_GBK"/>
          <w:color w:val="000000"/>
          <w:szCs w:val="32"/>
        </w:rPr>
        <w:tab/>
      </w:r>
      <w:r>
        <w:rPr>
          <w:rFonts w:ascii="Times New Roman" w:hAnsi="Times New Roman" w:eastAsia="方正仿宋_GBK"/>
          <w:color w:val="000000"/>
          <w:szCs w:val="32"/>
        </w:rPr>
        <w:tab/>
      </w:r>
      <w:r>
        <w:rPr>
          <w:rFonts w:ascii="Times New Roman" w:hAnsi="Times New Roman" w:eastAsia="方正仿宋_GBK"/>
          <w:color w:val="000000"/>
          <w:szCs w:val="32"/>
        </w:rPr>
        <w:t>B．先行拘留</w:t>
      </w:r>
    </w:p>
    <w:p w14:paraId="5F2E1A19">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C．决定逮捕</w:t>
      </w:r>
      <w:r>
        <w:rPr>
          <w:rFonts w:ascii="Times New Roman" w:hAnsi="Times New Roman" w:eastAsia="方正仿宋_GBK"/>
          <w:color w:val="000000"/>
          <w:szCs w:val="32"/>
        </w:rPr>
        <w:tab/>
      </w:r>
      <w:r>
        <w:rPr>
          <w:rFonts w:ascii="Times New Roman" w:hAnsi="Times New Roman" w:eastAsia="方正仿宋_GBK"/>
          <w:color w:val="000000"/>
          <w:szCs w:val="32"/>
        </w:rPr>
        <w:tab/>
      </w:r>
      <w:r>
        <w:rPr>
          <w:rFonts w:ascii="Times New Roman" w:hAnsi="Times New Roman" w:eastAsia="方正仿宋_GBK"/>
          <w:color w:val="000000"/>
          <w:szCs w:val="32"/>
        </w:rPr>
        <w:tab/>
      </w:r>
      <w:r>
        <w:rPr>
          <w:rFonts w:ascii="Times New Roman" w:hAnsi="Times New Roman" w:eastAsia="方正仿宋_GBK"/>
          <w:color w:val="000000"/>
          <w:szCs w:val="32"/>
        </w:rPr>
        <w:tab/>
      </w:r>
      <w:r>
        <w:rPr>
          <w:rFonts w:ascii="Times New Roman" w:hAnsi="Times New Roman" w:eastAsia="方正仿宋_GBK"/>
          <w:color w:val="000000"/>
          <w:szCs w:val="32"/>
        </w:rPr>
        <w:t>D．移送起诉</w:t>
      </w:r>
    </w:p>
    <w:p w14:paraId="478BC8CB">
      <w:pPr>
        <w:spacing w:line="600" w:lineRule="exact"/>
        <w:ind w:firstLine="632" w:firstLineChars="200"/>
        <w:rPr>
          <w:rFonts w:ascii="Times New Roman" w:hAnsi="Times New Roman" w:eastAsia="方正仿宋_GBK"/>
          <w:color w:val="000000"/>
          <w:szCs w:val="32"/>
        </w:rPr>
      </w:pPr>
      <w:r>
        <w:rPr>
          <w:rFonts w:ascii="Times New Roman" w:hAnsi="Times New Roman" w:eastAsia="方正仿宋_GBK"/>
          <w:color w:val="000000"/>
          <w:szCs w:val="32"/>
        </w:rPr>
        <w:t>正确答案：A、B</w:t>
      </w:r>
    </w:p>
    <w:sectPr>
      <w:footerReference r:id="rId3" w:type="default"/>
      <w:footerReference r:id="rId4" w:type="even"/>
      <w:pgSz w:w="11906" w:h="16838"/>
      <w:pgMar w:top="1814" w:right="1701" w:bottom="1814" w:left="1701" w:header="851" w:footer="1531" w:gutter="0"/>
      <w:pgNumType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7FE07">
    <w:pPr>
      <w:pStyle w:val="5"/>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D8BA">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49B6B88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NotTrackMoves/>
  <w:documentProtection w:enforcement="0"/>
  <w:defaultTabStop w:val="420"/>
  <w:drawingGridHorizontalSpacing w:val="158"/>
  <w:drawingGridVerticalSpacing w:val="579"/>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10928"/>
    <w:rsid w:val="00001FAF"/>
    <w:rsid w:val="0000399C"/>
    <w:rsid w:val="00004C4C"/>
    <w:rsid w:val="00010F53"/>
    <w:rsid w:val="00011AD1"/>
    <w:rsid w:val="00027733"/>
    <w:rsid w:val="00027EC4"/>
    <w:rsid w:val="00033F09"/>
    <w:rsid w:val="000470E1"/>
    <w:rsid w:val="00050D05"/>
    <w:rsid w:val="00060B19"/>
    <w:rsid w:val="000640F1"/>
    <w:rsid w:val="000867E2"/>
    <w:rsid w:val="00096766"/>
    <w:rsid w:val="000B0753"/>
    <w:rsid w:val="000B09E7"/>
    <w:rsid w:val="000B3117"/>
    <w:rsid w:val="000C01EF"/>
    <w:rsid w:val="000C0FE8"/>
    <w:rsid w:val="000D1391"/>
    <w:rsid w:val="000D3E33"/>
    <w:rsid w:val="000D587C"/>
    <w:rsid w:val="000F6F66"/>
    <w:rsid w:val="00104D58"/>
    <w:rsid w:val="00104FE0"/>
    <w:rsid w:val="001176C4"/>
    <w:rsid w:val="001254A7"/>
    <w:rsid w:val="001367A2"/>
    <w:rsid w:val="0013721B"/>
    <w:rsid w:val="00141C19"/>
    <w:rsid w:val="00150D11"/>
    <w:rsid w:val="0015677C"/>
    <w:rsid w:val="00162AB2"/>
    <w:rsid w:val="0016338C"/>
    <w:rsid w:val="00163570"/>
    <w:rsid w:val="00183376"/>
    <w:rsid w:val="001872E8"/>
    <w:rsid w:val="00193212"/>
    <w:rsid w:val="001946BB"/>
    <w:rsid w:val="00197692"/>
    <w:rsid w:val="001A1CC9"/>
    <w:rsid w:val="001C0D61"/>
    <w:rsid w:val="001C42B9"/>
    <w:rsid w:val="001C4931"/>
    <w:rsid w:val="001C5503"/>
    <w:rsid w:val="001D7C4F"/>
    <w:rsid w:val="001E2AF5"/>
    <w:rsid w:val="00206EB1"/>
    <w:rsid w:val="00217533"/>
    <w:rsid w:val="002263C0"/>
    <w:rsid w:val="002460E0"/>
    <w:rsid w:val="00247327"/>
    <w:rsid w:val="00250519"/>
    <w:rsid w:val="00255E1F"/>
    <w:rsid w:val="002715D8"/>
    <w:rsid w:val="00275B13"/>
    <w:rsid w:val="002828C2"/>
    <w:rsid w:val="00290A7D"/>
    <w:rsid w:val="00294DCE"/>
    <w:rsid w:val="00295EFB"/>
    <w:rsid w:val="002A5EBB"/>
    <w:rsid w:val="002A768F"/>
    <w:rsid w:val="002B17D7"/>
    <w:rsid w:val="002C00DF"/>
    <w:rsid w:val="002C6900"/>
    <w:rsid w:val="002D5C8C"/>
    <w:rsid w:val="002E0E1F"/>
    <w:rsid w:val="002E3299"/>
    <w:rsid w:val="002E34C2"/>
    <w:rsid w:val="00305B83"/>
    <w:rsid w:val="0030743E"/>
    <w:rsid w:val="00310C71"/>
    <w:rsid w:val="00321D21"/>
    <w:rsid w:val="00344854"/>
    <w:rsid w:val="00346D74"/>
    <w:rsid w:val="00347676"/>
    <w:rsid w:val="003603E4"/>
    <w:rsid w:val="003605F7"/>
    <w:rsid w:val="00367799"/>
    <w:rsid w:val="003762D9"/>
    <w:rsid w:val="00380442"/>
    <w:rsid w:val="00383DCA"/>
    <w:rsid w:val="0038780F"/>
    <w:rsid w:val="003A1E6B"/>
    <w:rsid w:val="003A4DD7"/>
    <w:rsid w:val="003C5ABC"/>
    <w:rsid w:val="003D19CB"/>
    <w:rsid w:val="003D226A"/>
    <w:rsid w:val="003D732E"/>
    <w:rsid w:val="003E0C4F"/>
    <w:rsid w:val="003E273A"/>
    <w:rsid w:val="003F302C"/>
    <w:rsid w:val="003F5F14"/>
    <w:rsid w:val="003F7E55"/>
    <w:rsid w:val="00402221"/>
    <w:rsid w:val="004029D8"/>
    <w:rsid w:val="004038D5"/>
    <w:rsid w:val="004067A1"/>
    <w:rsid w:val="00411D76"/>
    <w:rsid w:val="0041384C"/>
    <w:rsid w:val="004210D8"/>
    <w:rsid w:val="00437FF0"/>
    <w:rsid w:val="00440422"/>
    <w:rsid w:val="004557BE"/>
    <w:rsid w:val="00456AE4"/>
    <w:rsid w:val="00464B73"/>
    <w:rsid w:val="00470CAF"/>
    <w:rsid w:val="0049067A"/>
    <w:rsid w:val="00490C09"/>
    <w:rsid w:val="00494B1C"/>
    <w:rsid w:val="00496CE5"/>
    <w:rsid w:val="004A4091"/>
    <w:rsid w:val="004A4703"/>
    <w:rsid w:val="004B4384"/>
    <w:rsid w:val="004B58BA"/>
    <w:rsid w:val="004C1A32"/>
    <w:rsid w:val="004D0075"/>
    <w:rsid w:val="004D1BA1"/>
    <w:rsid w:val="004D3FF6"/>
    <w:rsid w:val="00500B88"/>
    <w:rsid w:val="00500F0C"/>
    <w:rsid w:val="00504742"/>
    <w:rsid w:val="005047BB"/>
    <w:rsid w:val="005103AB"/>
    <w:rsid w:val="00511EA0"/>
    <w:rsid w:val="00516978"/>
    <w:rsid w:val="005303EC"/>
    <w:rsid w:val="00532C94"/>
    <w:rsid w:val="00536982"/>
    <w:rsid w:val="00537112"/>
    <w:rsid w:val="00541FA6"/>
    <w:rsid w:val="00542ACB"/>
    <w:rsid w:val="0055302D"/>
    <w:rsid w:val="005678F4"/>
    <w:rsid w:val="00570F8F"/>
    <w:rsid w:val="00571728"/>
    <w:rsid w:val="00577EE4"/>
    <w:rsid w:val="0058066C"/>
    <w:rsid w:val="00593A7D"/>
    <w:rsid w:val="005D2D86"/>
    <w:rsid w:val="005D575A"/>
    <w:rsid w:val="005D652C"/>
    <w:rsid w:val="005D7770"/>
    <w:rsid w:val="005E506F"/>
    <w:rsid w:val="005F4CDD"/>
    <w:rsid w:val="00602F73"/>
    <w:rsid w:val="00603940"/>
    <w:rsid w:val="00612B83"/>
    <w:rsid w:val="00620185"/>
    <w:rsid w:val="006251C3"/>
    <w:rsid w:val="00626AEF"/>
    <w:rsid w:val="00627E15"/>
    <w:rsid w:val="00630C23"/>
    <w:rsid w:val="0063265D"/>
    <w:rsid w:val="00640136"/>
    <w:rsid w:val="006433B4"/>
    <w:rsid w:val="00646A73"/>
    <w:rsid w:val="00650128"/>
    <w:rsid w:val="00652D22"/>
    <w:rsid w:val="00655345"/>
    <w:rsid w:val="00666C10"/>
    <w:rsid w:val="00674098"/>
    <w:rsid w:val="00675CBD"/>
    <w:rsid w:val="00676BE1"/>
    <w:rsid w:val="0067705E"/>
    <w:rsid w:val="00680483"/>
    <w:rsid w:val="00683ED3"/>
    <w:rsid w:val="00692981"/>
    <w:rsid w:val="006A07CA"/>
    <w:rsid w:val="006A6309"/>
    <w:rsid w:val="006B161D"/>
    <w:rsid w:val="006B1E1B"/>
    <w:rsid w:val="006B28BF"/>
    <w:rsid w:val="006B5FB0"/>
    <w:rsid w:val="006C36E1"/>
    <w:rsid w:val="006C3F59"/>
    <w:rsid w:val="006C7AA0"/>
    <w:rsid w:val="006D5CF2"/>
    <w:rsid w:val="006D7437"/>
    <w:rsid w:val="006E0281"/>
    <w:rsid w:val="006E36C9"/>
    <w:rsid w:val="006E783D"/>
    <w:rsid w:val="00713485"/>
    <w:rsid w:val="007146C4"/>
    <w:rsid w:val="007232D6"/>
    <w:rsid w:val="0072521C"/>
    <w:rsid w:val="007307AC"/>
    <w:rsid w:val="0073597F"/>
    <w:rsid w:val="007513B2"/>
    <w:rsid w:val="007552B7"/>
    <w:rsid w:val="007742FD"/>
    <w:rsid w:val="0077783F"/>
    <w:rsid w:val="007778C6"/>
    <w:rsid w:val="00786A24"/>
    <w:rsid w:val="00790412"/>
    <w:rsid w:val="00794DA4"/>
    <w:rsid w:val="007A524D"/>
    <w:rsid w:val="007A7476"/>
    <w:rsid w:val="007B2C55"/>
    <w:rsid w:val="007B45FE"/>
    <w:rsid w:val="007C153A"/>
    <w:rsid w:val="007C26A8"/>
    <w:rsid w:val="007C4C99"/>
    <w:rsid w:val="007E6212"/>
    <w:rsid w:val="007E69E4"/>
    <w:rsid w:val="007F0477"/>
    <w:rsid w:val="007F58E9"/>
    <w:rsid w:val="00800324"/>
    <w:rsid w:val="00804EF0"/>
    <w:rsid w:val="008075E1"/>
    <w:rsid w:val="00816BD7"/>
    <w:rsid w:val="00821927"/>
    <w:rsid w:val="008251A4"/>
    <w:rsid w:val="00825851"/>
    <w:rsid w:val="0083338A"/>
    <w:rsid w:val="0083381F"/>
    <w:rsid w:val="00834CF2"/>
    <w:rsid w:val="00835695"/>
    <w:rsid w:val="00844C4A"/>
    <w:rsid w:val="00857562"/>
    <w:rsid w:val="00862743"/>
    <w:rsid w:val="00863FE1"/>
    <w:rsid w:val="0086544E"/>
    <w:rsid w:val="00865F5E"/>
    <w:rsid w:val="00873627"/>
    <w:rsid w:val="00881293"/>
    <w:rsid w:val="008860BF"/>
    <w:rsid w:val="008A260A"/>
    <w:rsid w:val="008A2CD5"/>
    <w:rsid w:val="008A6EB6"/>
    <w:rsid w:val="008C068A"/>
    <w:rsid w:val="008C291C"/>
    <w:rsid w:val="008D327D"/>
    <w:rsid w:val="008D32D0"/>
    <w:rsid w:val="008E3686"/>
    <w:rsid w:val="008E477C"/>
    <w:rsid w:val="008E6EE9"/>
    <w:rsid w:val="008F35BD"/>
    <w:rsid w:val="00900B30"/>
    <w:rsid w:val="00902417"/>
    <w:rsid w:val="009208DD"/>
    <w:rsid w:val="00920B91"/>
    <w:rsid w:val="00922482"/>
    <w:rsid w:val="00936365"/>
    <w:rsid w:val="00946332"/>
    <w:rsid w:val="00950C90"/>
    <w:rsid w:val="00951F20"/>
    <w:rsid w:val="00955381"/>
    <w:rsid w:val="009573F1"/>
    <w:rsid w:val="009643D2"/>
    <w:rsid w:val="00965BCD"/>
    <w:rsid w:val="009728EF"/>
    <w:rsid w:val="009751AF"/>
    <w:rsid w:val="009800DA"/>
    <w:rsid w:val="00981263"/>
    <w:rsid w:val="00984E9F"/>
    <w:rsid w:val="00985C3B"/>
    <w:rsid w:val="0099791C"/>
    <w:rsid w:val="009A0564"/>
    <w:rsid w:val="009A2AF2"/>
    <w:rsid w:val="009A7CEA"/>
    <w:rsid w:val="009B26E3"/>
    <w:rsid w:val="009B5B88"/>
    <w:rsid w:val="009C34F3"/>
    <w:rsid w:val="009D2269"/>
    <w:rsid w:val="009E2C7E"/>
    <w:rsid w:val="009F03E3"/>
    <w:rsid w:val="00A0127F"/>
    <w:rsid w:val="00A04447"/>
    <w:rsid w:val="00A10D8E"/>
    <w:rsid w:val="00A15B0C"/>
    <w:rsid w:val="00A219A9"/>
    <w:rsid w:val="00A47F7D"/>
    <w:rsid w:val="00A5548F"/>
    <w:rsid w:val="00A56709"/>
    <w:rsid w:val="00A57B85"/>
    <w:rsid w:val="00A808E7"/>
    <w:rsid w:val="00A86315"/>
    <w:rsid w:val="00AC1104"/>
    <w:rsid w:val="00AC255A"/>
    <w:rsid w:val="00AC3B87"/>
    <w:rsid w:val="00AD665F"/>
    <w:rsid w:val="00AD6850"/>
    <w:rsid w:val="00AE415B"/>
    <w:rsid w:val="00AE55D1"/>
    <w:rsid w:val="00AE5D80"/>
    <w:rsid w:val="00AF1CA4"/>
    <w:rsid w:val="00AF3773"/>
    <w:rsid w:val="00AF4284"/>
    <w:rsid w:val="00B03669"/>
    <w:rsid w:val="00B03DFE"/>
    <w:rsid w:val="00B05A77"/>
    <w:rsid w:val="00B17250"/>
    <w:rsid w:val="00B23748"/>
    <w:rsid w:val="00B34218"/>
    <w:rsid w:val="00B35D5F"/>
    <w:rsid w:val="00B360A7"/>
    <w:rsid w:val="00B42C27"/>
    <w:rsid w:val="00B457B8"/>
    <w:rsid w:val="00B544C8"/>
    <w:rsid w:val="00B54524"/>
    <w:rsid w:val="00B611AA"/>
    <w:rsid w:val="00B61906"/>
    <w:rsid w:val="00B66744"/>
    <w:rsid w:val="00B71D8C"/>
    <w:rsid w:val="00B77FCD"/>
    <w:rsid w:val="00B83685"/>
    <w:rsid w:val="00B9137B"/>
    <w:rsid w:val="00B92BB1"/>
    <w:rsid w:val="00BA3896"/>
    <w:rsid w:val="00BB30B6"/>
    <w:rsid w:val="00BB5379"/>
    <w:rsid w:val="00BB5A06"/>
    <w:rsid w:val="00BB7EC9"/>
    <w:rsid w:val="00BD1CD7"/>
    <w:rsid w:val="00BD307E"/>
    <w:rsid w:val="00BD5CB4"/>
    <w:rsid w:val="00BE01D3"/>
    <w:rsid w:val="00BE20D6"/>
    <w:rsid w:val="00BE4766"/>
    <w:rsid w:val="00BF2A28"/>
    <w:rsid w:val="00BF54EA"/>
    <w:rsid w:val="00C03605"/>
    <w:rsid w:val="00C05140"/>
    <w:rsid w:val="00C05C07"/>
    <w:rsid w:val="00C05F6C"/>
    <w:rsid w:val="00C10789"/>
    <w:rsid w:val="00C11489"/>
    <w:rsid w:val="00C2122B"/>
    <w:rsid w:val="00C25154"/>
    <w:rsid w:val="00C255EB"/>
    <w:rsid w:val="00C314CA"/>
    <w:rsid w:val="00C406E6"/>
    <w:rsid w:val="00C42DA9"/>
    <w:rsid w:val="00C47556"/>
    <w:rsid w:val="00C5105C"/>
    <w:rsid w:val="00C56BBD"/>
    <w:rsid w:val="00C60CEB"/>
    <w:rsid w:val="00C63BA6"/>
    <w:rsid w:val="00C65DA1"/>
    <w:rsid w:val="00C71556"/>
    <w:rsid w:val="00C77985"/>
    <w:rsid w:val="00C86BE7"/>
    <w:rsid w:val="00CB3C3F"/>
    <w:rsid w:val="00CC20F1"/>
    <w:rsid w:val="00CC52C4"/>
    <w:rsid w:val="00CD0EB1"/>
    <w:rsid w:val="00CD3764"/>
    <w:rsid w:val="00CE2E27"/>
    <w:rsid w:val="00CE7323"/>
    <w:rsid w:val="00CE7371"/>
    <w:rsid w:val="00CE7928"/>
    <w:rsid w:val="00CF033B"/>
    <w:rsid w:val="00CF1F60"/>
    <w:rsid w:val="00D028A3"/>
    <w:rsid w:val="00D1542A"/>
    <w:rsid w:val="00D2465C"/>
    <w:rsid w:val="00D24F64"/>
    <w:rsid w:val="00D370DE"/>
    <w:rsid w:val="00D411D0"/>
    <w:rsid w:val="00D441BC"/>
    <w:rsid w:val="00D47FE8"/>
    <w:rsid w:val="00D633DC"/>
    <w:rsid w:val="00D71473"/>
    <w:rsid w:val="00D90582"/>
    <w:rsid w:val="00D907F7"/>
    <w:rsid w:val="00D91AED"/>
    <w:rsid w:val="00D92988"/>
    <w:rsid w:val="00D92BD6"/>
    <w:rsid w:val="00DA3796"/>
    <w:rsid w:val="00DB0532"/>
    <w:rsid w:val="00DB0782"/>
    <w:rsid w:val="00DB130C"/>
    <w:rsid w:val="00DB18B8"/>
    <w:rsid w:val="00DB409E"/>
    <w:rsid w:val="00DB5B00"/>
    <w:rsid w:val="00DB5B76"/>
    <w:rsid w:val="00DC3779"/>
    <w:rsid w:val="00DD40A8"/>
    <w:rsid w:val="00DD6BAE"/>
    <w:rsid w:val="00DE4356"/>
    <w:rsid w:val="00DE584C"/>
    <w:rsid w:val="00DF02B6"/>
    <w:rsid w:val="00E0616A"/>
    <w:rsid w:val="00E062D5"/>
    <w:rsid w:val="00E12304"/>
    <w:rsid w:val="00E127C0"/>
    <w:rsid w:val="00E15E53"/>
    <w:rsid w:val="00E2391C"/>
    <w:rsid w:val="00E3082C"/>
    <w:rsid w:val="00E40B9E"/>
    <w:rsid w:val="00E7148C"/>
    <w:rsid w:val="00E84A45"/>
    <w:rsid w:val="00E85E53"/>
    <w:rsid w:val="00E95B06"/>
    <w:rsid w:val="00E97D90"/>
    <w:rsid w:val="00EA4330"/>
    <w:rsid w:val="00EC2528"/>
    <w:rsid w:val="00EC3485"/>
    <w:rsid w:val="00EC4172"/>
    <w:rsid w:val="00EC6D27"/>
    <w:rsid w:val="00EE06CB"/>
    <w:rsid w:val="00EF50B2"/>
    <w:rsid w:val="00EF5F3D"/>
    <w:rsid w:val="00F01FFC"/>
    <w:rsid w:val="00F02CCF"/>
    <w:rsid w:val="00F03011"/>
    <w:rsid w:val="00F27A05"/>
    <w:rsid w:val="00F33723"/>
    <w:rsid w:val="00F3529E"/>
    <w:rsid w:val="00F511B6"/>
    <w:rsid w:val="00F52C7B"/>
    <w:rsid w:val="00F54EB0"/>
    <w:rsid w:val="00F64060"/>
    <w:rsid w:val="00F65657"/>
    <w:rsid w:val="00F730D0"/>
    <w:rsid w:val="00F81410"/>
    <w:rsid w:val="00F814A8"/>
    <w:rsid w:val="00F826CA"/>
    <w:rsid w:val="00F840A5"/>
    <w:rsid w:val="00F8774A"/>
    <w:rsid w:val="00F94284"/>
    <w:rsid w:val="00F96EC7"/>
    <w:rsid w:val="00FA7DC0"/>
    <w:rsid w:val="00FB5356"/>
    <w:rsid w:val="00FD0B02"/>
    <w:rsid w:val="35724CA3"/>
    <w:rsid w:val="38CF6E4D"/>
    <w:rsid w:val="3E7332EF"/>
    <w:rsid w:val="40161DBC"/>
    <w:rsid w:val="43410928"/>
    <w:rsid w:val="51BF26E7"/>
    <w:rsid w:val="606B015B"/>
    <w:rsid w:val="6F2FD9C8"/>
    <w:rsid w:val="75B619AE"/>
    <w:rsid w:val="9D7F2702"/>
    <w:rsid w:val="B7F225E6"/>
    <w:rsid w:val="FFAD43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3"/>
    <w:qFormat/>
    <w:uiPriority w:val="99"/>
    <w:pPr>
      <w:spacing w:beforeAutospacing="1" w:afterAutospacing="1"/>
      <w:jc w:val="left"/>
      <w:outlineLvl w:val="1"/>
    </w:pPr>
    <w:rPr>
      <w:rFonts w:ascii="Cambria" w:hAnsi="Cambria"/>
      <w:b/>
      <w:kern w:val="0"/>
      <w:szCs w:val="20"/>
    </w:rPr>
  </w:style>
  <w:style w:type="paragraph" w:styleId="3">
    <w:name w:val="heading 3"/>
    <w:basedOn w:val="1"/>
    <w:next w:val="1"/>
    <w:link w:val="14"/>
    <w:qFormat/>
    <w:uiPriority w:val="99"/>
    <w:pPr>
      <w:spacing w:beforeAutospacing="1" w:afterAutospacing="1"/>
      <w:jc w:val="left"/>
      <w:outlineLvl w:val="2"/>
    </w:pPr>
    <w:rPr>
      <w:b/>
      <w:kern w:val="0"/>
      <w:szCs w:val="20"/>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qFormat/>
    <w:uiPriority w:val="99"/>
    <w:rPr>
      <w:sz w:val="18"/>
      <w:szCs w:val="20"/>
    </w:rPr>
  </w:style>
  <w:style w:type="paragraph" w:styleId="5">
    <w:name w:val="footer"/>
    <w:basedOn w:val="1"/>
    <w:link w:val="17"/>
    <w:qFormat/>
    <w:uiPriority w:val="99"/>
    <w:pPr>
      <w:tabs>
        <w:tab w:val="center" w:pos="4153"/>
        <w:tab w:val="right" w:pos="8306"/>
      </w:tabs>
      <w:snapToGrid w:val="0"/>
      <w:jc w:val="left"/>
    </w:pPr>
    <w:rPr>
      <w:sz w:val="18"/>
      <w:szCs w:val="20"/>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20"/>
    </w:rPr>
  </w:style>
  <w:style w:type="paragraph" w:styleId="7">
    <w:name w:val="Normal (Web)"/>
    <w:basedOn w:val="1"/>
    <w:qFormat/>
    <w:uiPriority w:val="99"/>
    <w:pPr>
      <w:spacing w:beforeAutospacing="1" w:afterAutospacing="1"/>
      <w:jc w:val="left"/>
    </w:pPr>
    <w:rPr>
      <w:kern w:val="0"/>
      <w:sz w:val="24"/>
    </w:rPr>
  </w:style>
  <w:style w:type="character" w:styleId="10">
    <w:name w:val="Strong"/>
    <w:qFormat/>
    <w:uiPriority w:val="99"/>
    <w:rPr>
      <w:rFonts w:cs="Times New Roman"/>
      <w:b/>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customStyle="1" w:styleId="13">
    <w:name w:val="标题 2 Char"/>
    <w:link w:val="2"/>
    <w:semiHidden/>
    <w:qFormat/>
    <w:locked/>
    <w:uiPriority w:val="99"/>
    <w:rPr>
      <w:rFonts w:ascii="Cambria" w:hAnsi="Cambria" w:eastAsia="宋体" w:cs="Times New Roman"/>
      <w:b/>
      <w:sz w:val="32"/>
    </w:rPr>
  </w:style>
  <w:style w:type="character" w:customStyle="1" w:styleId="14">
    <w:name w:val="标题 3 Char"/>
    <w:link w:val="3"/>
    <w:semiHidden/>
    <w:qFormat/>
    <w:locked/>
    <w:uiPriority w:val="99"/>
    <w:rPr>
      <w:rFonts w:ascii="Calibri" w:hAnsi="Calibri" w:cs="Times New Roman"/>
      <w:b/>
      <w:sz w:val="32"/>
    </w:rPr>
  </w:style>
  <w:style w:type="paragraph" w:customStyle="1" w:styleId="15">
    <w:name w:val="列出段落1"/>
    <w:basedOn w:val="1"/>
    <w:qFormat/>
    <w:uiPriority w:val="99"/>
    <w:pPr>
      <w:ind w:firstLine="420" w:firstLineChars="200"/>
    </w:pPr>
  </w:style>
  <w:style w:type="character" w:customStyle="1" w:styleId="16">
    <w:name w:val="页眉 Char"/>
    <w:link w:val="6"/>
    <w:qFormat/>
    <w:locked/>
    <w:uiPriority w:val="99"/>
    <w:rPr>
      <w:rFonts w:ascii="Calibri" w:hAnsi="Calibri" w:eastAsia="宋体" w:cs="Times New Roman"/>
      <w:kern w:val="2"/>
      <w:sz w:val="18"/>
    </w:rPr>
  </w:style>
  <w:style w:type="character" w:customStyle="1" w:styleId="17">
    <w:name w:val="页脚 Char"/>
    <w:link w:val="5"/>
    <w:qFormat/>
    <w:locked/>
    <w:uiPriority w:val="99"/>
    <w:rPr>
      <w:rFonts w:ascii="Calibri" w:hAnsi="Calibri" w:eastAsia="宋体" w:cs="Times New Roman"/>
      <w:kern w:val="2"/>
      <w:sz w:val="18"/>
    </w:rPr>
  </w:style>
  <w:style w:type="character" w:customStyle="1" w:styleId="18">
    <w:name w:val="批注框文本 Char"/>
    <w:link w:val="4"/>
    <w:semiHidden/>
    <w:qFormat/>
    <w:locked/>
    <w:uiPriority w:val="99"/>
    <w:rPr>
      <w:rFonts w:ascii="Calibri" w:hAnsi="Calibri" w:eastAsia="宋体" w:cs="Times New Roman"/>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1757</Words>
  <Characters>1785</Characters>
  <Lines>13</Lines>
  <Paragraphs>3</Paragraphs>
  <TotalTime>5</TotalTime>
  <ScaleCrop>false</ScaleCrop>
  <LinksUpToDate>false</LinksUpToDate>
  <CharactersWithSpaces>1825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2017-10-12T03:37:00Z</dcterms:created>
  <dc:creator>matthew</dc:creator>
  <cp:lastModifiedBy>旧</cp:lastModifiedBy>
  <cp:lastPrinted>2025-02-07T08:20:00Z</cp:lastPrinted>
  <dcterms:modified xsi:type="dcterms:W3CDTF">2025-02-11T02:37:54Z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BD38847DCE13403A95E100F5C3AD81C6_13</vt:lpwstr>
  </property>
</Properties>
</file>