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464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附件：具体岗位要求</w:t>
      </w:r>
    </w:p>
    <w:bookmarkEnd w:id="0"/>
    <w:tbl>
      <w:tblPr>
        <w:tblStyle w:val="3"/>
        <w:tblpPr w:leftFromText="180" w:rightFromText="180" w:vertAnchor="text" w:horzAnchor="page" w:tblpXSpec="center" w:tblpY="154"/>
        <w:tblOverlap w:val="never"/>
        <w:tblW w:w="10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41"/>
        <w:gridCol w:w="1444"/>
        <w:gridCol w:w="1227"/>
        <w:gridCol w:w="1155"/>
        <w:gridCol w:w="1095"/>
        <w:gridCol w:w="3191"/>
      </w:tblGrid>
      <w:tr w14:paraId="2FE8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79BF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C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6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2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0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7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B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8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3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财务、会计相关专业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6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1.初级会计师及以上；2.具有3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企业会计从业经验；3.熟悉企业会计准则、财税法律法规、公司财务规章制度，具有较强的集团企业会计核算能力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；4.熟悉用友、金蝶等财务软件。</w:t>
            </w:r>
          </w:p>
        </w:tc>
      </w:tr>
      <w:tr w14:paraId="1276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8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财务、会计相关专业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2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1.具有3年以上出纳岗位从业经验；</w:t>
            </w:r>
          </w:p>
          <w:p w14:paraId="68A2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2.具备财务基础，熟悉会计准则，熟悉公司法、担保法等法律，具备一定的法律基础；</w:t>
            </w:r>
          </w:p>
          <w:p w14:paraId="22CBA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3.具有较强的财务风险意识和识别能力。</w:t>
            </w:r>
          </w:p>
        </w:tc>
      </w:tr>
      <w:tr w14:paraId="0A4D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艺术设计类相关专业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9C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有美术功底和手绘、插画能力，有作品和相关奖项，特别是对IP品牌、人物角色和动物形象有创作经验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1CCBCB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熟悉插画和手绘板等相关软件（PS、AI、SAI、AE、3Dmax，Zbrush，C4D、PPT等）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 w14:paraId="75C0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演艺管理岗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B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艺术类相关专业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E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5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D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1.具有3年以上演出活动组织经验；2.具有相关艺术类执业资格证书。</w:t>
            </w:r>
          </w:p>
        </w:tc>
      </w:tr>
      <w:tr w14:paraId="2286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F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5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E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93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0A6BE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431E"/>
    <w:rsid w:val="1DA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2025-01-27T10:00:00Z</dcterms:created>
  <dc:creator>张晶</dc:creator>
  <cp:lastModifiedBy>张晶</cp:lastModifiedBy>
  <dcterms:modified xsi:type="dcterms:W3CDTF">2025-01-27T10:01:19Z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A7B35346459442D3A2640DF60944BC7B_11</vt:lpwstr>
  </property>
  <property fmtid="{D5CDD505-2E9C-101B-9397-08002B2CF9AE}" pid="4" name="KSOTemplateDocerSaveRecord">
    <vt:lpwstr>eyJoZGlkIjoiOGZjMTczOTgxNjkzZDAzNDZlY2M0Mjg3NTkxMzdhOTQiLCJ1c2VySWQiOiI3NTcxNDI0NTkifQ==</vt:lpwstr>
  </property>
</Properties>
</file>