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70" w:tblpY="624"/>
        <w:tblOverlap w:val="never"/>
        <w:tblW w:w="10013" w:type="dxa"/>
        <w:tblInd w:w="0" w:type="dxa"/>
        <w:tblBorders>
          <w:top w:val="double" w:color="000000" w:themeColor="text1" w:sz="4" w:space="0"/>
          <w:left w:val="double" w:color="000000" w:themeColor="text1" w:sz="4" w:space="0"/>
          <w:bottom w:val="double" w:color="000000" w:themeColor="text1" w:sz="4" w:space="0"/>
          <w:right w:val="doub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570"/>
        <w:gridCol w:w="5559"/>
      </w:tblGrid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0013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基本信息：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454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岗位名称：</w:t>
            </w:r>
            <w:r>
              <w:rPr>
                <w:rFonts w:hint="eastAsia" w:ascii="宋体" w:hAnsi="宋体" w:eastAsia="宋体"/>
                <w:shd w:val="clear" w:color="auto" w:fill="auto"/>
              </w:rPr>
              <w:t>会计核算管理</w:t>
            </w:r>
            <w:r>
              <w:rPr>
                <w:rFonts w:hint="eastAsia" w:ascii="宋体" w:hAnsi="宋体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专务</w:t>
            </w:r>
            <w:r>
              <w:rPr>
                <w:rFonts w:hint="eastAsia" w:ascii="宋体" w:hAnsi="宋体"/>
                <w:shd w:val="clear" w:color="auto" w:fill="auto"/>
                <w:lang w:eastAsia="zh-CN"/>
              </w:rPr>
              <w:t>）</w:t>
            </w:r>
          </w:p>
        </w:tc>
        <w:tc>
          <w:tcPr>
            <w:tcW w:w="5559" w:type="dxa"/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所属部门：</w:t>
            </w:r>
            <w:r>
              <w:rPr>
                <w:rFonts w:hint="eastAsia" w:ascii="宋体" w:hAnsi="宋体"/>
                <w:lang w:val="en-US" w:eastAsia="zh-CN"/>
              </w:rPr>
              <w:t>财务资产部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454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岗位级别：</w:t>
            </w:r>
            <w:r>
              <w:rPr>
                <w:rFonts w:hint="eastAsia" w:ascii="宋体" w:hAnsi="宋体"/>
                <w:lang w:val="en-US" w:eastAsia="zh-CN"/>
              </w:rPr>
              <w:t>B5-B7</w:t>
            </w:r>
            <w:bookmarkStart w:id="0" w:name="_GoBack"/>
            <w:bookmarkEnd w:id="0"/>
          </w:p>
        </w:tc>
        <w:tc>
          <w:tcPr>
            <w:tcW w:w="5559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直接上级：</w:t>
            </w:r>
            <w:r>
              <w:rPr>
                <w:rFonts w:hint="eastAsia" w:ascii="宋体" w:hAnsi="宋体" w:eastAsia="宋体"/>
                <w:color w:val="000000"/>
                <w:szCs w:val="21"/>
                <w:shd w:val="clear" w:color="auto" w:fill="auto"/>
              </w:rPr>
              <w:t>会计经理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454" w:type="dxa"/>
            <w:gridSpan w:val="2"/>
            <w:tcBorders>
              <w:bottom w:val="doub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辖员人数：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5559" w:type="dxa"/>
            <w:tcBorders>
              <w:bottom w:val="doub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编制日期：</w:t>
            </w:r>
            <w:r>
              <w:rPr>
                <w:rFonts w:hint="eastAsia" w:ascii="宋体" w:hAnsi="宋体"/>
                <w:lang w:val="en-US" w:eastAsia="zh-CN"/>
              </w:rPr>
              <w:t>2025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22日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0013" w:type="dxa"/>
            <w:gridSpan w:val="3"/>
            <w:tcBorders>
              <w:top w:val="double" w:color="000000" w:themeColor="text1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工作职责：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hd w:val="clear" w:color="auto" w:fill="auto"/>
              </w:rPr>
              <w:t>负责制定相关管理标准及工作流程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hd w:val="clear" w:color="auto" w:fill="auto"/>
              </w:rPr>
              <w:t>负责</w:t>
            </w:r>
            <w:r>
              <w:rPr>
                <w:rFonts w:hint="eastAsia" w:ascii="宋体" w:hAnsi="宋体" w:eastAsia="宋体"/>
                <w:shd w:val="clear" w:color="auto" w:fill="auto"/>
                <w:lang w:val="en-US" w:eastAsia="zh-CN"/>
              </w:rPr>
              <w:t>管理公司财务系统，主管</w:t>
            </w:r>
            <w:r>
              <w:rPr>
                <w:rFonts w:hint="eastAsia" w:ascii="宋体" w:hAnsi="宋体" w:eastAsia="宋体"/>
                <w:shd w:val="clear" w:color="auto" w:fill="auto"/>
              </w:rPr>
              <w:t>在建工程</w:t>
            </w:r>
            <w:r>
              <w:rPr>
                <w:rFonts w:hint="eastAsia" w:ascii="宋体" w:hAnsi="宋体" w:eastAsia="宋体"/>
                <w:shd w:val="clear" w:color="auto" w:fill="auto"/>
                <w:lang w:val="en-US" w:eastAsia="zh-CN"/>
              </w:rPr>
              <w:t>核算</w:t>
            </w:r>
            <w:r>
              <w:rPr>
                <w:rFonts w:hint="eastAsia" w:ascii="宋体" w:hAnsi="宋体" w:eastAsia="宋体"/>
                <w:shd w:val="clear" w:color="auto" w:fill="auto"/>
              </w:rPr>
              <w:t>、生产成本</w:t>
            </w:r>
            <w:r>
              <w:rPr>
                <w:rFonts w:hint="eastAsia" w:ascii="宋体" w:hAnsi="宋体" w:eastAsia="宋体"/>
                <w:shd w:val="clear" w:color="auto" w:fill="auto"/>
                <w:lang w:val="en-US" w:eastAsia="zh-CN"/>
              </w:rPr>
              <w:t>核算</w:t>
            </w:r>
            <w:r>
              <w:rPr>
                <w:rFonts w:hint="eastAsia" w:ascii="宋体" w:hAnsi="宋体" w:eastAsia="宋体"/>
                <w:shd w:val="clear" w:color="auto" w:fill="auto"/>
              </w:rPr>
              <w:t>、财务费用核算、营业收入核算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hd w:val="clear" w:color="auto" w:fill="auto"/>
                <w:lang w:val="en-US" w:eastAsia="zh-CN"/>
              </w:rPr>
              <w:t>负责日常费用报销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、合同付款</w:t>
            </w:r>
            <w:r>
              <w:rPr>
                <w:rFonts w:hint="eastAsia" w:ascii="宋体" w:hAnsi="宋体" w:eastAsia="宋体"/>
                <w:shd w:val="clear" w:color="auto" w:fill="auto"/>
                <w:lang w:val="en-US" w:eastAsia="zh-CN"/>
              </w:rPr>
              <w:t>审核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hd w:val="clear" w:color="auto" w:fill="auto"/>
              </w:rPr>
              <w:t>负责“两金”清理专项工作</w:t>
            </w:r>
            <w:r>
              <w:rPr>
                <w:rFonts w:hint="eastAsia" w:ascii="宋体" w:hAnsi="宋体" w:eastAsia="宋体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hd w:val="clear" w:color="auto" w:fill="auto"/>
                <w:lang w:val="en-US" w:eastAsia="zh-CN"/>
              </w:rPr>
              <w:t>建立台账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hd w:val="clear" w:color="auto" w:fill="auto"/>
                <w:lang w:val="en-US" w:eastAsia="zh-CN"/>
              </w:rPr>
              <w:t>负责审核月度、年度报表及报送股东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hd w:val="clear" w:color="auto" w:fill="auto"/>
                <w:lang w:val="en-US" w:eastAsia="zh-CN"/>
              </w:rPr>
              <w:t>编制年度财务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决算相关文件；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hd w:val="clear" w:color="auto" w:fill="auto"/>
              </w:rPr>
              <w:t>负责</w:t>
            </w:r>
            <w:r>
              <w:rPr>
                <w:rFonts w:hint="eastAsia" w:ascii="宋体" w:hAnsi="宋体" w:eastAsia="宋体"/>
                <w:shd w:val="clear" w:color="auto" w:fill="auto"/>
                <w:lang w:val="en-US" w:eastAsia="zh-CN"/>
              </w:rPr>
              <w:t>年度决算审计工作；项目决算审计工作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hd w:val="clear" w:color="auto" w:fill="auto"/>
                <w:lang w:val="en-US" w:eastAsia="zh-CN"/>
              </w:rPr>
              <w:t>是财务共享“关键用户”，负责共享系统的管理，负责财务共享ITSM问题提报等；定期组织部门关键用户培训工作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hd w:val="clear" w:color="auto" w:fill="auto"/>
                <w:lang w:val="en-US" w:eastAsia="zh-CN"/>
              </w:rPr>
              <w:t>负责编制余额调节表、会计凭证装订及归档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hd w:val="clear" w:color="auto" w:fill="auto"/>
                <w:lang w:val="en-US" w:eastAsia="zh-CN"/>
              </w:rPr>
              <w:t>贯彻执行国家、行业财经等相关的法律法规及上次政策，遵守和执行本岗位相关的法律法规、监管要求、行业准则及公司相关管理规定，及时报告相关的风险事项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shd w:val="clear" w:color="auto" w:fill="auto"/>
              </w:rPr>
              <w:t>自觉遵守并履行《合规义务清单》、《重点岗位合规职责清单》中关于法规制度的合规义务；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hd w:val="clear" w:color="auto" w:fill="auto"/>
                <w:lang w:val="en-US" w:eastAsia="zh-CN"/>
              </w:rPr>
              <w:t>完成上级交办的其他工作。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任职条件：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1.学历/学位要求</w:t>
            </w:r>
          </w:p>
        </w:tc>
        <w:tc>
          <w:tcPr>
            <w:tcW w:w="81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szCs w:val="21"/>
              </w:rPr>
              <w:t>大学本科及以上文化程度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取得相应学位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2.专业要求</w:t>
            </w:r>
          </w:p>
        </w:tc>
        <w:tc>
          <w:tcPr>
            <w:tcW w:w="81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会计、财务管理、审计、经济等与岗位要求对口或相关专业。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3.工作经验要求</w:t>
            </w:r>
          </w:p>
        </w:tc>
        <w:tc>
          <w:tcPr>
            <w:tcW w:w="81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具有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</w:rPr>
              <w:t>年及以上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相关</w:t>
            </w:r>
            <w:r>
              <w:rPr>
                <w:rFonts w:hint="eastAsia" w:ascii="宋体" w:hAnsi="宋体"/>
                <w:color w:val="auto"/>
              </w:rPr>
              <w:t>工作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经历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4.知识技能要求</w:t>
            </w:r>
          </w:p>
        </w:tc>
        <w:tc>
          <w:tcPr>
            <w:tcW w:w="81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取得中级及以上职称</w:t>
            </w:r>
            <w:r>
              <w:rPr>
                <w:rFonts w:ascii="宋体" w:hAnsi="宋体"/>
                <w:color w:val="auto"/>
              </w:rPr>
              <w:t>。</w:t>
            </w:r>
            <w:r>
              <w:rPr>
                <w:rFonts w:hint="eastAsia" w:ascii="宋体" w:hAnsi="宋体"/>
              </w:rPr>
              <w:t>具备会计核算、财务管理等相关专业知识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 w:ascii="宋体" w:hAnsi="宋体"/>
              </w:rPr>
              <w:t>熟悉国家、集团及气电会计制度等方面的法律法规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具备较好的沟通协调能力；</w:t>
            </w:r>
            <w:r>
              <w:rPr>
                <w:rFonts w:hint="eastAsia" w:ascii="宋体"/>
              </w:rPr>
              <w:t>熟练使用S</w:t>
            </w:r>
            <w:r>
              <w:rPr>
                <w:rFonts w:ascii="宋体"/>
              </w:rPr>
              <w:t>AP</w:t>
            </w:r>
            <w:r>
              <w:rPr>
                <w:rFonts w:hint="eastAsia" w:ascii="宋体"/>
              </w:rPr>
              <w:t>系统、常用办公软件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5.素质能力要求</w:t>
            </w:r>
          </w:p>
        </w:tc>
        <w:tc>
          <w:tcPr>
            <w:tcW w:w="81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有强烈的事业心和责任感，品行端正，工作细心，原则性强。对工作充满兴趣与热情，愿意为他人提供帮助，具有良好的团队合作精神。工作努力并能承受一定工作压力。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.其它</w:t>
            </w:r>
          </w:p>
        </w:tc>
        <w:tc>
          <w:tcPr>
            <w:tcW w:w="81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年龄不超过45周岁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spacing w:val="20"/>
          <w:kern w:val="11"/>
          <w:sz w:val="32"/>
          <w:lang w:eastAsia="zh-CN"/>
        </w:rPr>
      </w:pPr>
      <w:r>
        <w:rPr>
          <w:rFonts w:hint="eastAsia" w:ascii="微软雅黑" w:hAnsi="微软雅黑" w:eastAsia="微软雅黑" w:cs="微软雅黑"/>
          <w:b/>
          <w:spacing w:val="20"/>
          <w:kern w:val="11"/>
          <w:sz w:val="32"/>
          <w:lang w:val="en-US" w:eastAsia="zh-CN"/>
        </w:rPr>
        <w:t>会计核算管理（专务）</w:t>
      </w:r>
      <w:r>
        <w:rPr>
          <w:rFonts w:hint="eastAsia" w:ascii="微软雅黑" w:hAnsi="微软雅黑" w:eastAsia="微软雅黑" w:cs="微软雅黑"/>
          <w:b/>
          <w:spacing w:val="20"/>
          <w:kern w:val="11"/>
          <w:sz w:val="32"/>
        </w:rPr>
        <w:t>岗位说明书</w:t>
      </w:r>
    </w:p>
    <w:sectPr>
      <w:pgSz w:w="11906" w:h="16838"/>
      <w:pgMar w:top="1440" w:right="1800" w:bottom="127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8D019"/>
    <w:multiLevelType w:val="singleLevel"/>
    <w:tmpl w:val="DED8D01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ztFileName" w:val="133117667592388226N5"/>
    <w:docVar w:name="aztPrintName" w:val="000000ESAOAPRINT"/>
    <w:docVar w:name="aztPrintType" w:val="2"/>
    <w:docVar w:name="commondata" w:val="eyJoZGlkIjoiYTQ4MzlhOTg2Zjc1MGRkOGI2MDM0MTRjNWQ1NDFlYzAifQ=="/>
  </w:docVars>
  <w:rsids>
    <w:rsidRoot w:val="00D172E2"/>
    <w:rsid w:val="000529BF"/>
    <w:rsid w:val="00083C4A"/>
    <w:rsid w:val="000B488D"/>
    <w:rsid w:val="000E2330"/>
    <w:rsid w:val="000F31AE"/>
    <w:rsid w:val="00120038"/>
    <w:rsid w:val="00124DBC"/>
    <w:rsid w:val="001B3186"/>
    <w:rsid w:val="00234EFE"/>
    <w:rsid w:val="00240F83"/>
    <w:rsid w:val="002626F0"/>
    <w:rsid w:val="002650C0"/>
    <w:rsid w:val="00272003"/>
    <w:rsid w:val="002A77BC"/>
    <w:rsid w:val="002F4559"/>
    <w:rsid w:val="003278C2"/>
    <w:rsid w:val="0034362A"/>
    <w:rsid w:val="00360F46"/>
    <w:rsid w:val="00381329"/>
    <w:rsid w:val="00402756"/>
    <w:rsid w:val="004234C5"/>
    <w:rsid w:val="00443578"/>
    <w:rsid w:val="004D7968"/>
    <w:rsid w:val="0051382B"/>
    <w:rsid w:val="00557F2A"/>
    <w:rsid w:val="00581078"/>
    <w:rsid w:val="005E70DB"/>
    <w:rsid w:val="00680E30"/>
    <w:rsid w:val="006C60B5"/>
    <w:rsid w:val="006E619F"/>
    <w:rsid w:val="0072466D"/>
    <w:rsid w:val="00737DB6"/>
    <w:rsid w:val="007421F3"/>
    <w:rsid w:val="00762690"/>
    <w:rsid w:val="00770FB0"/>
    <w:rsid w:val="007B2622"/>
    <w:rsid w:val="007D221A"/>
    <w:rsid w:val="007D76C7"/>
    <w:rsid w:val="008531C3"/>
    <w:rsid w:val="008D72B6"/>
    <w:rsid w:val="008F07C8"/>
    <w:rsid w:val="0090188B"/>
    <w:rsid w:val="00961F81"/>
    <w:rsid w:val="009A4E08"/>
    <w:rsid w:val="009F0A78"/>
    <w:rsid w:val="009F198F"/>
    <w:rsid w:val="00A556F9"/>
    <w:rsid w:val="00A86322"/>
    <w:rsid w:val="00AB136F"/>
    <w:rsid w:val="00AD1096"/>
    <w:rsid w:val="00AE7B84"/>
    <w:rsid w:val="00B16532"/>
    <w:rsid w:val="00B3140C"/>
    <w:rsid w:val="00B55EF9"/>
    <w:rsid w:val="00B8304D"/>
    <w:rsid w:val="00BD2F6E"/>
    <w:rsid w:val="00BE4011"/>
    <w:rsid w:val="00C45385"/>
    <w:rsid w:val="00CC23E8"/>
    <w:rsid w:val="00CE6A84"/>
    <w:rsid w:val="00D172E2"/>
    <w:rsid w:val="00D50F07"/>
    <w:rsid w:val="00DA726E"/>
    <w:rsid w:val="00E528ED"/>
    <w:rsid w:val="00E82FFB"/>
    <w:rsid w:val="00E8548E"/>
    <w:rsid w:val="00E93B21"/>
    <w:rsid w:val="00EA437B"/>
    <w:rsid w:val="00EA6B65"/>
    <w:rsid w:val="00ED14D3"/>
    <w:rsid w:val="00EE49B7"/>
    <w:rsid w:val="00F45207"/>
    <w:rsid w:val="00F50216"/>
    <w:rsid w:val="00F8551D"/>
    <w:rsid w:val="00FC6313"/>
    <w:rsid w:val="04DA2BD7"/>
    <w:rsid w:val="059772BB"/>
    <w:rsid w:val="162E4BF9"/>
    <w:rsid w:val="1B9B31F6"/>
    <w:rsid w:val="1BC107CD"/>
    <w:rsid w:val="1E8772F2"/>
    <w:rsid w:val="1FF926A2"/>
    <w:rsid w:val="243F0C1D"/>
    <w:rsid w:val="26143FCE"/>
    <w:rsid w:val="26B32933"/>
    <w:rsid w:val="2BF43581"/>
    <w:rsid w:val="2C916C0F"/>
    <w:rsid w:val="2D296B37"/>
    <w:rsid w:val="384B2EE0"/>
    <w:rsid w:val="3BE524D0"/>
    <w:rsid w:val="62027077"/>
    <w:rsid w:val="656A34CF"/>
    <w:rsid w:val="66181BAB"/>
    <w:rsid w:val="66FC3E2D"/>
    <w:rsid w:val="6943265E"/>
    <w:rsid w:val="71164181"/>
    <w:rsid w:val="7B477FB0"/>
    <w:rsid w:val="7E05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C9FF-528D-4717-9C61-69201F5E1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760</Words>
  <Characters>4332</Characters>
  <Lines>36</Lines>
  <Paragraphs>10</Paragraphs>
  <TotalTime>3</TotalTime>
  <ScaleCrop>false</ScaleCrop>
  <LinksUpToDate>false</LinksUpToDate>
  <CharactersWithSpaces>5082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2022-08-02T06:06:00Z</dcterms:created>
  <dc:creator>祝海宁</dc:creator>
  <cp:lastModifiedBy>李喆</cp:lastModifiedBy>
  <cp:lastPrinted>2024-01-22T07:49:00Z</cp:lastPrinted>
  <dcterms:modified xsi:type="dcterms:W3CDTF">2025-01-22T08:18:28Z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9D084B1DABF948BA999CFC9EFC5ED319</vt:lpwstr>
  </property>
</Properties>
</file>