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bCs/>
          <w:sz w:val="44"/>
          <w:szCs w:val="44"/>
        </w:rPr>
      </w:pPr>
      <w:bookmarkStart w:id="1" w:name="_GoBack"/>
      <w:bookmarkEnd w:id="1"/>
      <w:bookmarkStart w:id="0" w:name="_Hlk159145392"/>
      <w:r>
        <w:rPr>
          <w:rFonts w:hint="eastAsia" w:ascii="方正小标宋简体" w:hAnsi="方正小标宋简体" w:eastAsia="方正小标宋简体" w:cs="方正小标宋简体"/>
          <w:b/>
          <w:bCs/>
          <w:sz w:val="44"/>
          <w:szCs w:val="44"/>
        </w:rPr>
        <w:t>浙江丽水国际会展酒店</w:t>
      </w:r>
      <w:bookmarkEnd w:id="0"/>
      <w:r>
        <w:rPr>
          <w:rFonts w:hint="eastAsia" w:ascii="方正小标宋简体" w:hAnsi="方正小标宋简体" w:eastAsia="方正小标宋简体" w:cs="方正小标宋简体"/>
          <w:b/>
          <w:bCs/>
          <w:sz w:val="44"/>
          <w:szCs w:val="44"/>
        </w:rPr>
        <w:t>有限公司</w:t>
      </w:r>
    </w:p>
    <w:p>
      <w:pPr>
        <w:spacing w:line="540" w:lineRule="exact"/>
        <w:jc w:val="center"/>
        <w:rPr>
          <w:rFonts w:hint="default" w:ascii="仿宋_GB2312" w:hAnsi="仿宋_GB2312" w:eastAsia="仿宋_GB2312" w:cs="仿宋_GB2312"/>
          <w:sz w:val="32"/>
          <w:lang w:val="en-US" w:eastAsia="zh-CN"/>
        </w:rPr>
      </w:pPr>
      <w:r>
        <w:rPr>
          <w:rFonts w:hint="eastAsia" w:ascii="方正小标宋简体" w:hAnsi="方正小标宋简体" w:eastAsia="方正小标宋简体" w:cs="方正小标宋简体"/>
          <w:b/>
          <w:bCs/>
          <w:sz w:val="44"/>
          <w:szCs w:val="44"/>
          <w:lang w:val="en-US" w:eastAsia="zh-CN"/>
        </w:rPr>
        <w:t>招聘财务人员公告</w:t>
      </w:r>
    </w:p>
    <w:p>
      <w:pPr>
        <w:spacing w:line="540" w:lineRule="exact"/>
        <w:jc w:val="left"/>
        <w:rPr>
          <w:rFonts w:ascii="仿宋_GB2312" w:hAnsi="仿宋_GB2312" w:eastAsia="仿宋_GB2312" w:cs="仿宋_GB2312"/>
          <w:sz w:val="32"/>
        </w:rPr>
      </w:pPr>
      <w:r>
        <w:rPr>
          <w:rFonts w:hint="eastAsia" w:ascii="仿宋_GB2312" w:hAnsi="仿宋_GB2312" w:eastAsia="仿宋_GB2312" w:cs="仿宋_GB2312"/>
          <w:sz w:val="32"/>
        </w:rPr>
        <w:t xml:space="preserve">    浙江丽水国际会展酒店有限公司（以下简称“会展公司”）是丽水经济技术开发区实业发展集团有限公司下属全资三级公司。根据工作需要招聘财务部工作人员，用工性质为市场化用工。现将有关事项公告如下：</w:t>
      </w:r>
    </w:p>
    <w:p>
      <w:pPr>
        <w:spacing w:line="540" w:lineRule="exact"/>
        <w:ind w:firstLine="640" w:firstLineChars="200"/>
        <w:rPr>
          <w:rFonts w:ascii="黑体" w:hAnsi="黑体" w:eastAsia="黑体" w:cs="黑体"/>
          <w:sz w:val="32"/>
        </w:rPr>
      </w:pPr>
      <w:r>
        <w:rPr>
          <w:rFonts w:hint="eastAsia" w:ascii="黑体" w:hAnsi="黑体" w:eastAsia="黑体" w:cs="黑体"/>
          <w:sz w:val="32"/>
        </w:rPr>
        <w:t>一、招聘计划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本次招聘所需资格条件详见下表：</w:t>
      </w:r>
    </w:p>
    <w:tbl>
      <w:tblPr>
        <w:tblStyle w:val="9"/>
        <w:tblW w:w="9402" w:type="dxa"/>
        <w:jc w:val="center"/>
        <w:tblLayout w:type="autofit"/>
        <w:tblCellMar>
          <w:top w:w="0" w:type="dxa"/>
          <w:left w:w="108" w:type="dxa"/>
          <w:bottom w:w="0" w:type="dxa"/>
          <w:right w:w="108" w:type="dxa"/>
        </w:tblCellMar>
      </w:tblPr>
      <w:tblGrid>
        <w:gridCol w:w="500"/>
        <w:gridCol w:w="427"/>
        <w:gridCol w:w="471"/>
        <w:gridCol w:w="3506"/>
        <w:gridCol w:w="2355"/>
        <w:gridCol w:w="1198"/>
        <w:gridCol w:w="945"/>
      </w:tblGrid>
      <w:tr>
        <w:tblPrEx>
          <w:tblCellMar>
            <w:top w:w="0" w:type="dxa"/>
            <w:left w:w="108" w:type="dxa"/>
            <w:bottom w:w="0" w:type="dxa"/>
            <w:right w:w="108" w:type="dxa"/>
          </w:tblCellMar>
        </w:tblPrEx>
        <w:trPr>
          <w:cantSplit/>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岗位名称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用</w:t>
            </w:r>
          </w:p>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工</w:t>
            </w:r>
          </w:p>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性</w:t>
            </w:r>
          </w:p>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招聘人数</w:t>
            </w:r>
          </w:p>
        </w:tc>
        <w:tc>
          <w:tcPr>
            <w:tcW w:w="3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主要职责</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资格条件</w:t>
            </w:r>
          </w:p>
        </w:tc>
        <w:tc>
          <w:tcPr>
            <w:tcW w:w="1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薪酬</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b/>
                <w:bCs/>
                <w:szCs w:val="21"/>
              </w:rPr>
            </w:pPr>
            <w:r>
              <w:rPr>
                <w:rFonts w:hint="eastAsia" w:ascii="楷体_GB2312" w:hAnsi="楷体_GB2312" w:eastAsia="楷体_GB2312" w:cs="楷体_GB2312"/>
                <w:b/>
                <w:bCs/>
                <w:szCs w:val="21"/>
              </w:rPr>
              <w:t>备注</w:t>
            </w:r>
          </w:p>
        </w:tc>
      </w:tr>
      <w:tr>
        <w:tblPrEx>
          <w:tblCellMar>
            <w:top w:w="0" w:type="dxa"/>
            <w:left w:w="108" w:type="dxa"/>
            <w:bottom w:w="0" w:type="dxa"/>
            <w:right w:w="108" w:type="dxa"/>
          </w:tblCellMar>
        </w:tblPrEx>
        <w:trPr>
          <w:cantSplit/>
          <w:trHeight w:val="21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left"/>
              <w:rPr>
                <w:rFonts w:ascii="楷体_GB2312" w:hAnsi="楷体_GB2312" w:eastAsia="楷体_GB2312" w:cs="楷体_GB2312"/>
                <w:szCs w:val="21"/>
              </w:rPr>
            </w:pPr>
            <w:r>
              <w:rPr>
                <w:rFonts w:hint="eastAsia" w:ascii="楷体_GB2312" w:hAnsi="楷体_GB2312" w:eastAsia="楷体_GB2312" w:cs="楷体_GB2312"/>
                <w:szCs w:val="21"/>
                <w:highlight w:val="none"/>
              </w:rPr>
              <w:t>财务经理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合</w:t>
            </w:r>
          </w:p>
          <w:p>
            <w:pPr>
              <w:pStyle w:val="19"/>
              <w:jc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同</w:t>
            </w:r>
          </w:p>
          <w:p>
            <w:pPr>
              <w:pStyle w:val="19"/>
              <w:jc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制</w:t>
            </w:r>
          </w:p>
          <w:p>
            <w:pPr>
              <w:pStyle w:val="19"/>
              <w:jc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用</w:t>
            </w:r>
          </w:p>
          <w:p>
            <w:pPr>
              <w:pStyle w:val="19"/>
              <w:jc w:val="center"/>
              <w:rPr>
                <w:rFonts w:ascii="楷体_GB2312" w:hAnsi="楷体_GB2312" w:eastAsia="楷体_GB2312" w:cs="楷体_GB2312"/>
                <w:szCs w:val="21"/>
              </w:rPr>
            </w:pPr>
            <w:r>
              <w:rPr>
                <w:rFonts w:hint="eastAsia" w:ascii="楷体_GB2312" w:hAnsi="楷体_GB2312" w:eastAsia="楷体_GB2312" w:cs="楷体_GB2312"/>
                <w:szCs w:val="21"/>
                <w:highlight w:val="none"/>
              </w:rPr>
              <w:t>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szCs w:val="21"/>
              </w:rPr>
            </w:pPr>
            <w:r>
              <w:rPr>
                <w:rFonts w:hint="eastAsia" w:ascii="楷体_GB2312" w:hAnsi="楷体_GB2312" w:eastAsia="楷体_GB2312" w:cs="楷体_GB2312"/>
                <w:szCs w:val="21"/>
                <w:highlight w:val="none"/>
              </w:rPr>
              <w:t>1</w:t>
            </w:r>
          </w:p>
        </w:tc>
        <w:tc>
          <w:tcPr>
            <w:tcW w:w="3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left"/>
              <w:rPr>
                <w:rFonts w:ascii="楷体_GB2312" w:hAnsi="楷体_GB2312" w:eastAsia="楷体_GB2312" w:cs="楷体_GB2312"/>
                <w:szCs w:val="21"/>
              </w:rPr>
            </w:pPr>
            <w:r>
              <w:rPr>
                <w:rFonts w:hint="eastAsia" w:ascii="楷体_GB2312" w:hAnsi="楷体_GB2312" w:eastAsia="楷体_GB2312" w:cs="楷体_GB2312"/>
                <w:szCs w:val="21"/>
                <w:highlight w:val="none"/>
              </w:rPr>
              <w:t>负责项目的财务管理、成本控制、流程合法合规管理、从财务影响面提供专业的建议和解决方案；负责相关财务政策的制定和实施，确保财务状况的稳健性和合规性;制定和管理预算，对开支和财务状况进行监督和分析，优化公司的财务资源配置;熟悉账务处理、税务申报、汇算清缴等相关业务；协助总会计师做好下属员工的业务培训、职业生涯设计以及绩效管理考核工作。</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1.本科及以上学历</w:t>
            </w:r>
            <w:r>
              <w:rPr>
                <w:rFonts w:hint="eastAsia" w:ascii="楷体_GB2312" w:hAnsi="楷体_GB2312" w:eastAsia="楷体_GB2312" w:cs="楷体_GB2312"/>
                <w:szCs w:val="21"/>
                <w:highlight w:val="none"/>
                <w:lang w:eastAsia="zh-CN"/>
              </w:rPr>
              <w:t>，专业不限</w:t>
            </w:r>
            <w:r>
              <w:rPr>
                <w:rFonts w:hint="eastAsia" w:ascii="楷体_GB2312" w:hAnsi="楷体_GB2312" w:eastAsia="楷体_GB2312" w:cs="楷体_GB2312"/>
                <w:szCs w:val="21"/>
                <w:highlight w:val="none"/>
              </w:rPr>
              <w:t>；</w:t>
            </w:r>
          </w:p>
          <w:p>
            <w:pPr>
              <w:widowControl/>
              <w:textAlignment w:val="center"/>
              <w:rPr>
                <w:rFonts w:ascii="楷体_GB2312" w:hAnsi="楷体_GB2312" w:eastAsia="楷体_GB2312" w:cs="楷体_GB2312"/>
                <w:szCs w:val="21"/>
              </w:rPr>
            </w:pPr>
            <w:r>
              <w:rPr>
                <w:rFonts w:hint="eastAsia" w:ascii="楷体_GB2312" w:hAnsi="楷体_GB2312" w:eastAsia="楷体_GB2312" w:cs="楷体_GB2312"/>
                <w:szCs w:val="21"/>
                <w:highlight w:val="none"/>
              </w:rPr>
              <w:t>2.三年（含）以上会展、酒店、旅游度假行业财务管理工作经验。具有中级及中级以上会计资格证书、筹开经验优先。</w:t>
            </w:r>
          </w:p>
        </w:tc>
        <w:tc>
          <w:tcPr>
            <w:tcW w:w="1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left"/>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12K-17K/月（不含公司部分五险一金及年终奖）</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left"/>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年龄45周岁及以下</w:t>
            </w:r>
            <w:r>
              <w:rPr>
                <w:rFonts w:hint="eastAsia" w:ascii="楷体_GB2312" w:hAnsi="楷体_GB2312" w:eastAsia="楷体_GB2312" w:cs="楷体_GB2312"/>
                <w:sz w:val="20"/>
                <w:szCs w:val="20"/>
                <w:highlight w:val="none"/>
              </w:rPr>
              <w:t>（198</w:t>
            </w:r>
            <w:r>
              <w:rPr>
                <w:rFonts w:hint="eastAsia" w:ascii="楷体_GB2312" w:hAnsi="楷体_GB2312" w:eastAsia="楷体_GB2312" w:cs="楷体_GB2312"/>
                <w:sz w:val="20"/>
                <w:szCs w:val="20"/>
                <w:highlight w:val="none"/>
                <w:lang w:val="en-US" w:eastAsia="zh-CN"/>
              </w:rPr>
              <w:t>0</w:t>
            </w:r>
            <w:r>
              <w:rPr>
                <w:rFonts w:hint="eastAsia" w:ascii="楷体_GB2312" w:hAnsi="楷体_GB2312" w:eastAsia="楷体_GB2312" w:cs="楷体_GB2312"/>
                <w:sz w:val="20"/>
                <w:szCs w:val="20"/>
                <w:highlight w:val="none"/>
              </w:rPr>
              <w:t>年</w:t>
            </w:r>
            <w:r>
              <w:rPr>
                <w:rFonts w:hint="eastAsia" w:ascii="楷体_GB2312" w:hAnsi="楷体_GB2312" w:eastAsia="楷体_GB2312" w:cs="楷体_GB2312"/>
                <w:sz w:val="20"/>
                <w:szCs w:val="20"/>
                <w:highlight w:val="none"/>
                <w:lang w:val="en-US" w:eastAsia="zh-CN"/>
              </w:rPr>
              <w:t>1</w:t>
            </w:r>
            <w:r>
              <w:rPr>
                <w:rFonts w:hint="eastAsia" w:ascii="楷体_GB2312" w:hAnsi="楷体_GB2312" w:eastAsia="楷体_GB2312" w:cs="楷体_GB2312"/>
                <w:sz w:val="20"/>
                <w:szCs w:val="20"/>
                <w:highlight w:val="none"/>
              </w:rPr>
              <w:t>月</w:t>
            </w:r>
            <w:r>
              <w:rPr>
                <w:rFonts w:hint="eastAsia" w:ascii="楷体_GB2312" w:hAnsi="楷体_GB2312" w:eastAsia="楷体_GB2312" w:cs="楷体_GB2312"/>
                <w:sz w:val="20"/>
                <w:szCs w:val="20"/>
                <w:highlight w:val="none"/>
                <w:lang w:val="en-US" w:eastAsia="zh-CN"/>
              </w:rPr>
              <w:t>13</w:t>
            </w:r>
            <w:r>
              <w:rPr>
                <w:rFonts w:hint="eastAsia" w:ascii="楷体_GB2312" w:hAnsi="楷体_GB2312" w:eastAsia="楷体_GB2312" w:cs="楷体_GB2312"/>
                <w:sz w:val="20"/>
                <w:szCs w:val="20"/>
                <w:highlight w:val="none"/>
              </w:rPr>
              <w:t>日以后出生）</w:t>
            </w:r>
          </w:p>
        </w:tc>
      </w:tr>
      <w:tr>
        <w:tblPrEx>
          <w:tblCellMar>
            <w:top w:w="0" w:type="dxa"/>
            <w:left w:w="108" w:type="dxa"/>
            <w:bottom w:w="0" w:type="dxa"/>
            <w:right w:w="108" w:type="dxa"/>
          </w:tblCellMar>
        </w:tblPrEx>
        <w:trPr>
          <w:cantSplit/>
          <w:trHeight w:val="22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left"/>
              <w:rPr>
                <w:rFonts w:ascii="楷体_GB2312" w:hAnsi="楷体_GB2312" w:eastAsia="楷体_GB2312" w:cs="楷体_GB2312"/>
                <w:szCs w:val="21"/>
              </w:rPr>
            </w:pPr>
            <w:r>
              <w:rPr>
                <w:rFonts w:hint="eastAsia" w:ascii="楷体_GB2312" w:hAnsi="楷体_GB2312" w:eastAsia="楷体_GB2312" w:cs="楷体_GB2312"/>
                <w:szCs w:val="21"/>
                <w:highlight w:val="none"/>
              </w:rPr>
              <w:t>成本控制经理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合</w:t>
            </w:r>
          </w:p>
          <w:p>
            <w:pPr>
              <w:pStyle w:val="19"/>
              <w:jc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同</w:t>
            </w:r>
          </w:p>
          <w:p>
            <w:pPr>
              <w:pStyle w:val="19"/>
              <w:jc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制</w:t>
            </w:r>
          </w:p>
          <w:p>
            <w:pPr>
              <w:pStyle w:val="19"/>
              <w:jc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用</w:t>
            </w:r>
          </w:p>
          <w:p>
            <w:pPr>
              <w:pStyle w:val="19"/>
              <w:jc w:val="center"/>
              <w:rPr>
                <w:rFonts w:ascii="楷体_GB2312" w:hAnsi="楷体_GB2312" w:eastAsia="楷体_GB2312" w:cs="楷体_GB2312"/>
                <w:szCs w:val="21"/>
              </w:rPr>
            </w:pPr>
            <w:r>
              <w:rPr>
                <w:rFonts w:hint="eastAsia" w:ascii="楷体_GB2312" w:hAnsi="楷体_GB2312" w:eastAsia="楷体_GB2312" w:cs="楷体_GB2312"/>
                <w:szCs w:val="21"/>
                <w:highlight w:val="none"/>
              </w:rPr>
              <w:t>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center"/>
              <w:rPr>
                <w:rFonts w:ascii="楷体_GB2312" w:hAnsi="楷体_GB2312" w:eastAsia="楷体_GB2312" w:cs="楷体_GB2312"/>
                <w:szCs w:val="21"/>
              </w:rPr>
            </w:pPr>
            <w:r>
              <w:rPr>
                <w:rFonts w:hint="eastAsia" w:ascii="楷体_GB2312" w:hAnsi="楷体_GB2312" w:eastAsia="楷体_GB2312" w:cs="楷体_GB2312"/>
                <w:szCs w:val="21"/>
                <w:highlight w:val="none"/>
              </w:rPr>
              <w:t>1</w:t>
            </w:r>
          </w:p>
        </w:tc>
        <w:tc>
          <w:tcPr>
            <w:tcW w:w="35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left"/>
              <w:rPr>
                <w:rFonts w:ascii="楷体_GB2312" w:hAnsi="楷体_GB2312" w:eastAsia="楷体_GB2312" w:cs="楷体_GB2312"/>
                <w:szCs w:val="21"/>
              </w:rPr>
            </w:pPr>
            <w:r>
              <w:rPr>
                <w:rFonts w:hint="eastAsia" w:ascii="楷体_GB2312" w:hAnsi="楷体_GB2312" w:eastAsia="楷体_GB2312" w:cs="楷体_GB2312"/>
                <w:szCs w:val="21"/>
                <w:highlight w:val="none"/>
              </w:rPr>
              <w:t>负责成本管控，按时完成成本模块账务核算工作；出具成本分析报表；对二级仓进行库存管理抽查，出具审查报告；参与市场询价，参与存货定价流程；固定资产、低值易耗品管理、核销核算及报损审核。</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1.大专及以上学历</w:t>
            </w:r>
            <w:r>
              <w:rPr>
                <w:rFonts w:hint="eastAsia" w:ascii="楷体_GB2312" w:hAnsi="楷体_GB2312" w:eastAsia="楷体_GB2312" w:cs="楷体_GB2312"/>
                <w:szCs w:val="21"/>
                <w:highlight w:val="none"/>
                <w:lang w:eastAsia="zh-CN"/>
              </w:rPr>
              <w:t>，专业不限</w:t>
            </w:r>
            <w:r>
              <w:rPr>
                <w:rFonts w:hint="eastAsia" w:ascii="楷体_GB2312" w:hAnsi="楷体_GB2312" w:eastAsia="楷体_GB2312" w:cs="楷体_GB2312"/>
                <w:szCs w:val="21"/>
                <w:highlight w:val="none"/>
              </w:rPr>
              <w:t>；</w:t>
            </w:r>
          </w:p>
          <w:p>
            <w:pPr>
              <w:widowControl/>
              <w:textAlignment w:val="center"/>
              <w:rPr>
                <w:rFonts w:ascii="楷体_GB2312" w:hAnsi="楷体_GB2312" w:eastAsia="楷体_GB2312" w:cs="楷体_GB2312"/>
                <w:szCs w:val="21"/>
              </w:rPr>
            </w:pPr>
            <w:r>
              <w:rPr>
                <w:rFonts w:hint="eastAsia" w:ascii="楷体_GB2312" w:hAnsi="楷体_GB2312" w:eastAsia="楷体_GB2312" w:cs="楷体_GB2312"/>
                <w:szCs w:val="21"/>
                <w:highlight w:val="none"/>
              </w:rPr>
              <w:t>2.两年（含）以上会展、酒店、旅游度假行业相关</w:t>
            </w:r>
            <w:r>
              <w:rPr>
                <w:rFonts w:hint="eastAsia" w:ascii="楷体_GB2312" w:hAnsi="楷体_GB2312" w:eastAsia="楷体_GB2312" w:cs="楷体_GB2312"/>
                <w:szCs w:val="21"/>
                <w:highlight w:val="none"/>
                <w:lang w:val="en-US" w:eastAsia="zh-CN"/>
              </w:rPr>
              <w:t>财务</w:t>
            </w:r>
            <w:r>
              <w:rPr>
                <w:rFonts w:hint="eastAsia" w:ascii="楷体_GB2312" w:hAnsi="楷体_GB2312" w:eastAsia="楷体_GB2312" w:cs="楷体_GB2312"/>
                <w:szCs w:val="21"/>
                <w:highlight w:val="none"/>
              </w:rPr>
              <w:t>工作经验，具有筹开经验优先。</w:t>
            </w:r>
          </w:p>
        </w:tc>
        <w:tc>
          <w:tcPr>
            <w:tcW w:w="11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left"/>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9K-14K/月（不含公司部分五险一金及年终奖）</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9"/>
              <w:jc w:val="left"/>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年龄</w:t>
            </w:r>
            <w:r>
              <w:rPr>
                <w:rFonts w:hint="eastAsia" w:ascii="楷体_GB2312" w:hAnsi="楷体_GB2312" w:eastAsia="楷体_GB2312" w:cs="楷体_GB2312"/>
                <w:szCs w:val="21"/>
                <w:highlight w:val="none"/>
                <w:lang w:val="en-US" w:eastAsia="zh-CN"/>
              </w:rPr>
              <w:t>40</w:t>
            </w:r>
            <w:r>
              <w:rPr>
                <w:rFonts w:hint="eastAsia" w:ascii="楷体_GB2312" w:hAnsi="楷体_GB2312" w:eastAsia="楷体_GB2312" w:cs="楷体_GB2312"/>
                <w:szCs w:val="21"/>
                <w:highlight w:val="none"/>
              </w:rPr>
              <w:t>周岁及以下</w:t>
            </w:r>
            <w:r>
              <w:rPr>
                <w:rFonts w:hint="eastAsia" w:ascii="楷体_GB2312" w:hAnsi="楷体_GB2312" w:eastAsia="楷体_GB2312" w:cs="楷体_GB2312"/>
                <w:sz w:val="20"/>
                <w:szCs w:val="20"/>
                <w:highlight w:val="none"/>
              </w:rPr>
              <w:t>（198</w:t>
            </w:r>
            <w:r>
              <w:rPr>
                <w:rFonts w:hint="eastAsia" w:ascii="楷体_GB2312" w:hAnsi="楷体_GB2312" w:eastAsia="楷体_GB2312" w:cs="楷体_GB2312"/>
                <w:sz w:val="20"/>
                <w:szCs w:val="20"/>
                <w:highlight w:val="none"/>
                <w:lang w:val="en-US" w:eastAsia="zh-CN"/>
              </w:rPr>
              <w:t>5</w:t>
            </w:r>
            <w:r>
              <w:rPr>
                <w:rFonts w:hint="eastAsia" w:ascii="楷体_GB2312" w:hAnsi="楷体_GB2312" w:eastAsia="楷体_GB2312" w:cs="楷体_GB2312"/>
                <w:sz w:val="20"/>
                <w:szCs w:val="20"/>
                <w:highlight w:val="none"/>
              </w:rPr>
              <w:t>年</w:t>
            </w:r>
            <w:r>
              <w:rPr>
                <w:rFonts w:hint="eastAsia" w:ascii="楷体_GB2312" w:hAnsi="楷体_GB2312" w:eastAsia="楷体_GB2312" w:cs="楷体_GB2312"/>
                <w:sz w:val="20"/>
                <w:szCs w:val="20"/>
                <w:highlight w:val="none"/>
                <w:lang w:val="en-US" w:eastAsia="zh-CN"/>
              </w:rPr>
              <w:t>1</w:t>
            </w:r>
            <w:r>
              <w:rPr>
                <w:rFonts w:hint="eastAsia" w:ascii="楷体_GB2312" w:hAnsi="楷体_GB2312" w:eastAsia="楷体_GB2312" w:cs="楷体_GB2312"/>
                <w:sz w:val="20"/>
                <w:szCs w:val="20"/>
                <w:highlight w:val="none"/>
              </w:rPr>
              <w:t>月</w:t>
            </w:r>
            <w:r>
              <w:rPr>
                <w:rFonts w:hint="eastAsia" w:ascii="楷体_GB2312" w:hAnsi="楷体_GB2312" w:eastAsia="楷体_GB2312" w:cs="楷体_GB2312"/>
                <w:sz w:val="20"/>
                <w:szCs w:val="20"/>
                <w:highlight w:val="none"/>
                <w:lang w:val="en-US" w:eastAsia="zh-CN"/>
              </w:rPr>
              <w:t>13</w:t>
            </w:r>
            <w:r>
              <w:rPr>
                <w:rFonts w:hint="eastAsia" w:ascii="楷体_GB2312" w:hAnsi="楷体_GB2312" w:eastAsia="楷体_GB2312" w:cs="楷体_GB2312"/>
                <w:sz w:val="20"/>
                <w:szCs w:val="20"/>
                <w:highlight w:val="none"/>
              </w:rPr>
              <w:t>日以后出生）</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Microsoft YaHei UI" w:hAnsi="Microsoft YaHei UI" w:eastAsia="Microsoft YaHei UI" w:cs="Microsoft YaHei UI"/>
          <w:i w:val="0"/>
          <w:caps w:val="0"/>
          <w:spacing w:val="8"/>
          <w:sz w:val="24"/>
          <w:szCs w:val="24"/>
          <w:shd w:val="clear" w:fill="FFFFFF"/>
        </w:rPr>
      </w:pPr>
    </w:p>
    <w:p>
      <w:pPr>
        <w:numPr>
          <w:ilvl w:val="255"/>
          <w:numId w:val="0"/>
        </w:numPr>
        <w:spacing w:line="540" w:lineRule="exact"/>
        <w:ind w:firstLine="640" w:firstLineChars="200"/>
        <w:rPr>
          <w:rFonts w:ascii="黑体" w:hAnsi="黑体" w:eastAsia="黑体" w:cs="黑体"/>
          <w:sz w:val="32"/>
        </w:rPr>
      </w:pPr>
      <w:r>
        <w:rPr>
          <w:rFonts w:hint="eastAsia" w:ascii="黑体" w:hAnsi="黑体" w:eastAsia="黑体" w:cs="黑体"/>
          <w:sz w:val="32"/>
        </w:rPr>
        <w:t>二、资格条件</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报考人员除具备报考岗位所需资格条件外，还需符合以下条件：</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（一）思想政治素质好，拥护中国共产党的领导，能坚决贯彻党的路线方针政策；</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（二）遵纪守法，品行端正，作风正派，未受过刑事处罚；</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（三）身体健康，能适应所报考岗位的工作需求；</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（四）本次公开招聘所涉及工作经历的计算时间统一截止到202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日；</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五</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日前取得学历学位，在国（境）外获得的学历学位需经国家教育部留学服务中心认证;</w:t>
      </w:r>
    </w:p>
    <w:p>
      <w:pPr>
        <w:spacing w:line="540" w:lineRule="exact"/>
        <w:ind w:firstLine="643" w:firstLineChars="200"/>
        <w:rPr>
          <w:rFonts w:ascii="仿宋_GB2312" w:hAnsi="仿宋_GB2312" w:eastAsia="仿宋_GB2312" w:cs="仿宋_GB2312"/>
          <w:b/>
          <w:bCs/>
          <w:sz w:val="32"/>
        </w:rPr>
      </w:pPr>
      <w:r>
        <w:rPr>
          <w:rFonts w:hint="eastAsia" w:ascii="仿宋_GB2312" w:hAnsi="仿宋_GB2312" w:eastAsia="仿宋_GB2312" w:cs="仿宋_GB2312"/>
          <w:b/>
          <w:bCs/>
          <w:sz w:val="32"/>
        </w:rPr>
        <w:t>有下列情形之一的，不能报考：</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1.在公务员招考（事业单位公开招聘）考试中被认定实施了考试作弊、弄虚作假行为且仍在不得报考期限内的人员，以及具有法律规定不得录用的其他情形人员；</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2.个人有严重不诚信记录的；</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3.有其他不适宜聘用情形的。  </w:t>
      </w:r>
    </w:p>
    <w:p>
      <w:pPr>
        <w:spacing w:line="540" w:lineRule="exact"/>
        <w:ind w:firstLine="640" w:firstLineChars="200"/>
        <w:rPr>
          <w:rFonts w:ascii="黑体" w:hAnsi="黑体" w:eastAsia="黑体" w:cs="黑体"/>
          <w:sz w:val="32"/>
        </w:rPr>
      </w:pPr>
      <w:r>
        <w:rPr>
          <w:rFonts w:hint="eastAsia" w:ascii="黑体" w:hAnsi="黑体" w:eastAsia="黑体" w:cs="黑体"/>
          <w:sz w:val="32"/>
        </w:rPr>
        <w:t>三、招聘程序与办法</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本次招聘由会展公司自行组织实施，贯彻公开、公正、平等、竞争、择优原则，坚持德才兼备的用人标准，按照公开报名、统一考试、严格考察、择优聘用的方式进行。具体程序：</w:t>
      </w:r>
    </w:p>
    <w:p>
      <w:pPr>
        <w:spacing w:line="540" w:lineRule="exact"/>
        <w:ind w:firstLine="643" w:firstLineChars="200"/>
        <w:rPr>
          <w:rFonts w:ascii="仿宋_GB2312" w:hAnsi="仿宋_GB2312" w:eastAsia="仿宋_GB2312" w:cs="仿宋_GB2312"/>
          <w:b/>
          <w:bCs/>
          <w:sz w:val="32"/>
        </w:rPr>
      </w:pPr>
      <w:r>
        <w:rPr>
          <w:rFonts w:hint="eastAsia" w:ascii="仿宋_GB2312" w:hAnsi="仿宋_GB2312" w:eastAsia="仿宋_GB2312" w:cs="仿宋_GB2312"/>
          <w:b/>
          <w:bCs/>
          <w:sz w:val="32"/>
        </w:rPr>
        <w:t>（一）报名</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报名时间：自本公告发布之日起，招满即止。</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报名需提供材料共7项（一式一份）：</w:t>
      </w:r>
    </w:p>
    <w:p>
      <w:pPr>
        <w:numPr>
          <w:ilvl w:val="255"/>
          <w:numId w:val="0"/>
        </w:num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年公开招聘工作人员报名表》（附件一）；</w:t>
      </w:r>
    </w:p>
    <w:p>
      <w:pPr>
        <w:numPr>
          <w:ilvl w:val="255"/>
          <w:numId w:val="0"/>
        </w:numPr>
        <w:spacing w:line="540" w:lineRule="exact"/>
        <w:rPr>
          <w:rFonts w:ascii="仿宋_GB2312" w:hAnsi="仿宋_GB2312" w:eastAsia="仿宋_GB2312" w:cs="仿宋_GB2312"/>
          <w:sz w:val="32"/>
        </w:rPr>
      </w:pPr>
      <w:r>
        <w:rPr>
          <w:rFonts w:hint="eastAsia" w:ascii="仿宋_GB2312" w:hAnsi="仿宋_GB2312" w:eastAsia="仿宋_GB2312" w:cs="仿宋_GB2312"/>
          <w:sz w:val="32"/>
        </w:rPr>
        <w:t xml:space="preserve">    2.本人有效期内居民身份证；</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pacing w:val="15"/>
          <w:sz w:val="32"/>
          <w:szCs w:val="32"/>
          <w:shd w:val="clear" w:color="auto" w:fill="FFFFFF"/>
        </w:rPr>
        <w:t>无犯罪记录证明；</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4.毕业证书、学位证书，留学人员需提供教育部中国留学服务中心出具的学历、学位认证有关材料；</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5.专业技术资格证书、职（执）业资格证书等有关材料；</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6.工作经历证明；“工作经历”以社保缴费记录和工作证明为准（工作证明可提供以下其一：单位证明、劳动合同等有效证明），在高校就读期间参加社会实践、实习、兼职等不能作为工作经历；</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7.工作期间所获与招聘岗位或专业相关的荣誉或比赛成果的相关证明材料；</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以上报名材料电子版以压缩包形式发送至报名邮箱，邮箱地址：</w:t>
      </w:r>
      <w:r>
        <w:rPr>
          <w:rStyle w:val="12"/>
          <w:rFonts w:hint="eastAsia" w:ascii="Microsoft YaHei UI" w:hAnsi="Microsoft YaHei UI" w:eastAsia="Microsoft YaHei UI" w:cs="Microsoft YaHei UI"/>
          <w:spacing w:val="30"/>
          <w:szCs w:val="21"/>
          <w:shd w:val="clear" w:color="auto" w:fill="F6F6F6"/>
        </w:rPr>
        <w:t>lsgjhz@126.com</w:t>
      </w:r>
      <w:r>
        <w:rPr>
          <w:rFonts w:hint="eastAsia" w:ascii="仿宋_GB2312" w:hAnsi="仿宋_GB2312" w:eastAsia="仿宋_GB2312" w:cs="仿宋_GB2312"/>
          <w:sz w:val="32"/>
        </w:rPr>
        <w:t>。邮件主题格式为“会展公司202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年招聘工作人员-报名岗位-姓名”。发送电子邮件报名的报名时间以邮件发送时间为准，请报考人员确认邮件已发送成功，逾期不再受理。报考人员填报的身份证号须与考试使用的居民身份证一致。</w:t>
      </w:r>
    </w:p>
    <w:p>
      <w:pPr>
        <w:numPr>
          <w:ilvl w:val="0"/>
          <w:numId w:val="1"/>
        </w:numPr>
        <w:spacing w:line="540" w:lineRule="exact"/>
        <w:ind w:firstLine="643" w:firstLineChars="200"/>
        <w:rPr>
          <w:rFonts w:ascii="仿宋_GB2312" w:hAnsi="仿宋_GB2312" w:eastAsia="仿宋_GB2312" w:cs="仿宋_GB2312"/>
          <w:b/>
          <w:bCs/>
          <w:sz w:val="32"/>
        </w:rPr>
      </w:pPr>
      <w:r>
        <w:rPr>
          <w:rFonts w:hint="eastAsia" w:ascii="仿宋_GB2312" w:hAnsi="仿宋_GB2312" w:eastAsia="仿宋_GB2312" w:cs="仿宋_GB2312"/>
          <w:b/>
          <w:bCs/>
          <w:sz w:val="32"/>
        </w:rPr>
        <w:t>资格</w:t>
      </w:r>
      <w:r>
        <w:rPr>
          <w:rFonts w:hint="eastAsia" w:ascii="楷体" w:hAnsi="楷体" w:eastAsia="楷体" w:cs="楷体"/>
          <w:b/>
          <w:bCs/>
          <w:sz w:val="32"/>
        </w:rPr>
        <w:t>审核</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报名后，报考人员需要提供本人有效期内居民身份证、毕业证等相关报名材料的原件及复印件到指定地点进行资格审核。</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报名材料不全或与招聘条件不相符的，不能通过资格审核。</w:t>
      </w:r>
    </w:p>
    <w:p>
      <w:pPr>
        <w:numPr>
          <w:ilvl w:val="255"/>
          <w:numId w:val="0"/>
        </w:numPr>
        <w:spacing w:line="540" w:lineRule="exact"/>
        <w:ind w:firstLine="643" w:firstLineChars="200"/>
        <w:rPr>
          <w:rFonts w:ascii="仿宋_GB2312" w:hAnsi="仿宋_GB2312" w:eastAsia="仿宋_GB2312" w:cs="仿宋_GB2312"/>
          <w:b/>
          <w:bCs/>
          <w:sz w:val="32"/>
        </w:rPr>
      </w:pPr>
      <w:r>
        <w:rPr>
          <w:rFonts w:hint="eastAsia" w:ascii="仿宋_GB2312" w:hAnsi="仿宋_GB2312" w:eastAsia="仿宋_GB2312" w:cs="仿宋_GB2312"/>
          <w:b/>
          <w:bCs/>
          <w:sz w:val="32"/>
        </w:rPr>
        <w:t>（三）面试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资格审核后，公司对符合报考条件的人员进行开考，本次招聘不设开考比例，招聘公告发布5个工作日之后公司根据岗位报名情况，不定期启动面试程序，岗位招满即止。</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面试成绩为总成绩。面试成绩满分100分，合格分60分。面试不合格者不予录用。</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面试时间、地点另行通知，报考人员须携带身份证在规定的时间和地点参加。未按规定时间、地点参加的，视作自动放弃，不再递补。</w:t>
      </w:r>
    </w:p>
    <w:p>
      <w:pPr>
        <w:numPr>
          <w:ilvl w:val="255"/>
          <w:numId w:val="0"/>
        </w:numPr>
        <w:spacing w:line="540" w:lineRule="exact"/>
        <w:ind w:firstLine="643" w:firstLineChars="200"/>
        <w:rPr>
          <w:rFonts w:ascii="仿宋_GB2312" w:hAnsi="仿宋_GB2312" w:eastAsia="仿宋_GB2312" w:cs="仿宋_GB2312"/>
          <w:b/>
          <w:bCs/>
          <w:sz w:val="32"/>
        </w:rPr>
      </w:pPr>
      <w:r>
        <w:rPr>
          <w:rFonts w:hint="eastAsia" w:ascii="仿宋_GB2312" w:hAnsi="仿宋_GB2312" w:eastAsia="仿宋_GB2312" w:cs="仿宋_GB2312"/>
          <w:b/>
          <w:bCs/>
          <w:sz w:val="32"/>
        </w:rPr>
        <w:t>（四）体检、考察</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按招聘岗位计划数1:1的比例，根据</w:t>
      </w:r>
      <w:r>
        <w:rPr>
          <w:rFonts w:hint="eastAsia" w:ascii="仿宋_GB2312" w:hAnsi="仿宋_GB2312" w:eastAsia="仿宋_GB2312" w:cs="仿宋_GB2312"/>
          <w:color w:val="000000" w:themeColor="text1"/>
          <w:sz w:val="32"/>
          <w14:textFill>
            <w14:solidFill>
              <w14:schemeClr w14:val="tx1"/>
            </w14:solidFill>
          </w14:textFill>
        </w:rPr>
        <w:t>面试</w:t>
      </w:r>
      <w:r>
        <w:rPr>
          <w:rFonts w:hint="eastAsia" w:ascii="仿宋_GB2312" w:hAnsi="仿宋_GB2312" w:eastAsia="仿宋_GB2312" w:cs="仿宋_GB2312"/>
          <w:sz w:val="32"/>
        </w:rPr>
        <w:t>成绩排名从高到低确定体检、考察人员。报考人员不按规定时间、地点参加体检的，视作放弃体检，体检费用自理。</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考察由招聘单位组织实施。</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体检、考察不合格或放弃的，由招聘单位研究决定是否递补。若递补，则按总成绩排名从高到低依次递补。本次招聘成绩一年内有效，招聘单位出现本次招聘的岗位空缺时，可按照本次考试最终成绩从高分到低分经考察、体检合格后予以聘用。</w:t>
      </w:r>
    </w:p>
    <w:p>
      <w:pPr>
        <w:spacing w:line="540" w:lineRule="exact"/>
        <w:ind w:firstLine="643" w:firstLineChars="200"/>
        <w:rPr>
          <w:rFonts w:ascii="仿宋_GB2312" w:hAnsi="仿宋_GB2312" w:eastAsia="仿宋_GB2312" w:cs="仿宋_GB2312"/>
          <w:b/>
          <w:bCs/>
          <w:sz w:val="32"/>
        </w:rPr>
      </w:pPr>
      <w:r>
        <w:rPr>
          <w:rFonts w:hint="eastAsia" w:ascii="仿宋_GB2312" w:hAnsi="仿宋_GB2312" w:eastAsia="仿宋_GB2312" w:cs="仿宋_GB2312"/>
          <w:b/>
          <w:bCs/>
          <w:sz w:val="32"/>
        </w:rPr>
        <w:t>（五）公示、聘用</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体检、考察结束后，根据体检、考察结果，拟聘用对象公示5个工作日。公示期满后，没有反映问题或反映有问题经查不影响聘用的，按有关规定办理聘用手续。对反映有影响聘用的问题并查有实据的，不予聘用；对反映的问题一时难以查实的，将暂缓聘用，待查清后再决定是否聘用。</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报考人员在接到聘用通知后，须在规定的时间内报到，并服从招聘单位统一分配管理。拟聘用人员不服从工作岗位和地点调配的或自动放弃报考岗位的或无正当理由逾期报到的，取消聘用资格，由招聘单位决定是否递补。</w:t>
      </w:r>
    </w:p>
    <w:p>
      <w:pPr>
        <w:spacing w:line="540" w:lineRule="exact"/>
        <w:ind w:firstLine="640" w:firstLineChars="200"/>
        <w:rPr>
          <w:rFonts w:ascii="黑体" w:hAnsi="黑体" w:eastAsia="黑体" w:cs="黑体"/>
          <w:sz w:val="32"/>
        </w:rPr>
      </w:pPr>
      <w:r>
        <w:rPr>
          <w:rFonts w:hint="eastAsia" w:ascii="黑体" w:hAnsi="黑体" w:eastAsia="黑体" w:cs="黑体"/>
          <w:sz w:val="32"/>
        </w:rPr>
        <w:t>四、其他事项</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报考人员资格审核贯穿本次招聘工作全过程。报考人员应如实填写报名表并提供真实有效的证明材料，不得违反招聘工作相关纪律规定，一经发现和查实，用人单位有权取消报考人员的聘任资格，并记入诚信档案；对情节严重的，按照有关规定移交相关部门处理。</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（二）本次公开招聘有关信息在“丽水</w:t>
      </w:r>
      <w:r>
        <w:rPr>
          <w:rFonts w:hint="eastAsia" w:ascii="仿宋_GB2312" w:hAnsi="仿宋_GB2312" w:eastAsia="仿宋_GB2312" w:cs="仿宋_GB2312"/>
          <w:sz w:val="32"/>
          <w:lang w:eastAsia="zh-CN"/>
        </w:rPr>
        <w:t>经开区</w:t>
      </w:r>
      <w:r>
        <w:rPr>
          <w:rFonts w:hint="eastAsia" w:ascii="仿宋_GB2312" w:hAnsi="仿宋_GB2312" w:eastAsia="仿宋_GB2312" w:cs="仿宋_GB2312"/>
          <w:sz w:val="32"/>
        </w:rPr>
        <w:t>集团公司”公众号、会展公司招聘平台公布，供报考人员查询和社会监督。请报考人员保持通讯畅通，自行留意，不再另行电话通知。</w:t>
      </w:r>
    </w:p>
    <w:p>
      <w:pPr>
        <w:spacing w:line="5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本公告由会展公司负责解释，报考人员如有疑问请在正常上班时间拨打咨询电话。</w:t>
      </w:r>
    </w:p>
    <w:p>
      <w:pPr>
        <w:spacing w:line="540"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咨询电话：何女士</w:t>
      </w:r>
      <w:r>
        <w:rPr>
          <w:rFonts w:hint="eastAsia" w:ascii="仿宋_GB2312" w:hAnsi="仿宋_GB2312" w:eastAsia="仿宋_GB2312" w:cs="仿宋_GB2312"/>
          <w:sz w:val="32"/>
          <w:highlight w:val="none"/>
          <w:lang w:val="en-US" w:eastAsia="zh-CN"/>
        </w:rPr>
        <w:t>18967055606</w:t>
      </w:r>
    </w:p>
    <w:p>
      <w:pPr>
        <w:pStyle w:val="2"/>
        <w:ind w:firstLine="0"/>
        <w:rPr>
          <w:rFonts w:ascii="仿宋_GB2312" w:hAnsi="仿宋_GB2312" w:eastAsia="仿宋_GB2312" w:cs="仿宋_GB2312"/>
          <w:sz w:val="32"/>
        </w:rPr>
      </w:pPr>
    </w:p>
    <w:p>
      <w:pPr>
        <w:spacing w:line="540"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sz w:val="32"/>
        </w:rPr>
        <w:t>附件：1.招聘工作人员报名登记表；</w:t>
      </w:r>
    </w:p>
    <w:p>
      <w:pPr>
        <w:spacing w:line="54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p>
      <w:pPr>
        <w:spacing w:line="540" w:lineRule="exact"/>
        <w:ind w:firstLine="1600" w:firstLineChars="500"/>
        <w:jc w:val="left"/>
        <w:rPr>
          <w:rFonts w:ascii="仿宋_GB2312" w:hAnsi="仿宋_GB2312" w:eastAsia="仿宋_GB2312" w:cs="仿宋_GB2312"/>
          <w:sz w:val="32"/>
        </w:rPr>
      </w:pPr>
      <w:r>
        <w:rPr>
          <w:rFonts w:hint="eastAsia" w:ascii="仿宋_GB2312" w:hAnsi="仿宋_GB2312" w:eastAsia="仿宋_GB2312" w:cs="仿宋_GB2312"/>
          <w:sz w:val="32"/>
        </w:rPr>
        <w:t xml:space="preserve">         </w:t>
      </w:r>
    </w:p>
    <w:p>
      <w:pPr>
        <w:spacing w:line="540" w:lineRule="exact"/>
        <w:ind w:firstLine="2560" w:firstLineChars="800"/>
        <w:jc w:val="right"/>
        <w:rPr>
          <w:rFonts w:ascii="方正小标宋简体" w:hAnsi="方正小标宋简体" w:eastAsia="方正小标宋简体" w:cs="方正小标宋简体"/>
          <w:b/>
          <w:bCs/>
          <w:sz w:val="44"/>
          <w:szCs w:val="44"/>
        </w:rPr>
      </w:pPr>
      <w:r>
        <w:rPr>
          <w:rFonts w:hint="eastAsia" w:ascii="仿宋_GB2312" w:hAnsi="仿宋_GB2312" w:eastAsia="仿宋_GB2312" w:cs="仿宋_GB2312"/>
          <w:sz w:val="32"/>
        </w:rPr>
        <w:t xml:space="preserve">   浙江丽水国际会展酒店有限公司</w:t>
      </w:r>
    </w:p>
    <w:p>
      <w:pPr>
        <w:spacing w:line="540" w:lineRule="exact"/>
        <w:ind w:firstLine="640" w:firstLineChars="200"/>
        <w:jc w:val="right"/>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日</w:t>
      </w:r>
    </w:p>
    <w:p>
      <w:pPr>
        <w:spacing w:line="540" w:lineRule="exact"/>
        <w:ind w:firstLine="640" w:firstLineChars="200"/>
        <w:jc w:val="left"/>
        <w:rPr>
          <w:rFonts w:ascii="仿宋_GB2312" w:hAnsi="仿宋_GB2312" w:eastAsia="仿宋_GB2312" w:cs="仿宋_GB2312"/>
          <w:sz w:val="32"/>
        </w:rPr>
        <w:sectPr>
          <w:footerReference r:id="rId3" w:type="default"/>
          <w:pgSz w:w="11906" w:h="16838"/>
          <w:pgMar w:top="1440" w:right="1800" w:bottom="1440" w:left="1800" w:header="851" w:footer="992" w:gutter="0"/>
          <w:cols w:space="425" w:num="1"/>
          <w:docGrid w:type="lines" w:linePitch="312" w:charSpace="0"/>
        </w:sectPr>
      </w:pPr>
    </w:p>
    <w:p>
      <w:pPr>
        <w:pStyle w:val="19"/>
        <w:spacing w:line="560" w:lineRule="exact"/>
        <w:jc w:val="left"/>
        <w:rPr>
          <w:rFonts w:ascii="仿宋_GB2312" w:hAnsi="仿宋_GB2312" w:eastAsia="仿宋_GB2312" w:cs="仿宋_GB2312"/>
          <w:b/>
          <w:sz w:val="28"/>
          <w:szCs w:val="28"/>
        </w:rPr>
      </w:pPr>
      <w:r>
        <w:rPr>
          <w:rFonts w:hint="eastAsia" w:ascii="仿宋_GB2312" w:hAnsi="仿宋_GB2312" w:eastAsia="仿宋_GB2312" w:cs="仿宋_GB2312"/>
          <w:sz w:val="32"/>
        </w:rPr>
        <w:t>附件1：</w:t>
      </w:r>
    </w:p>
    <w:p>
      <w:pPr>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招聘工作人员报名登记表</w:t>
      </w:r>
    </w:p>
    <w:tbl>
      <w:tblPr>
        <w:tblStyle w:val="9"/>
        <w:tblW w:w="500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03"/>
        <w:gridCol w:w="1186"/>
        <w:gridCol w:w="1214"/>
        <w:gridCol w:w="1214"/>
        <w:gridCol w:w="1245"/>
        <w:gridCol w:w="1274"/>
        <w:gridCol w:w="12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r>
              <w:rPr>
                <w:rFonts w:hint="eastAsia"/>
              </w:rPr>
              <w:t>姓   名</w:t>
            </w:r>
          </w:p>
        </w:tc>
        <w:tc>
          <w:tcPr>
            <w:tcW w:w="695" w:type="pct"/>
          </w:tcPr>
          <w:p>
            <w:pPr>
              <w:spacing w:line="360" w:lineRule="auto"/>
              <w:jc w:val="center"/>
            </w:pPr>
          </w:p>
        </w:tc>
        <w:tc>
          <w:tcPr>
            <w:tcW w:w="711" w:type="pct"/>
          </w:tcPr>
          <w:p>
            <w:pPr>
              <w:spacing w:line="360" w:lineRule="auto"/>
              <w:jc w:val="center"/>
            </w:pPr>
            <w:r>
              <w:rPr>
                <w:rFonts w:hint="eastAsia"/>
              </w:rPr>
              <w:t>性别</w:t>
            </w:r>
          </w:p>
        </w:tc>
        <w:tc>
          <w:tcPr>
            <w:tcW w:w="711" w:type="pct"/>
          </w:tcPr>
          <w:p>
            <w:pPr>
              <w:spacing w:line="360" w:lineRule="auto"/>
              <w:jc w:val="center"/>
            </w:pPr>
          </w:p>
        </w:tc>
        <w:tc>
          <w:tcPr>
            <w:tcW w:w="729" w:type="pct"/>
          </w:tcPr>
          <w:p>
            <w:pPr>
              <w:spacing w:line="360" w:lineRule="auto"/>
              <w:jc w:val="center"/>
            </w:pPr>
            <w:r>
              <w:rPr>
                <w:rFonts w:hint="eastAsia"/>
              </w:rPr>
              <w:t>应聘岗位</w:t>
            </w:r>
          </w:p>
        </w:tc>
        <w:tc>
          <w:tcPr>
            <w:tcW w:w="745" w:type="pct"/>
          </w:tcPr>
          <w:p>
            <w:pPr>
              <w:spacing w:line="360" w:lineRule="auto"/>
              <w:jc w:val="center"/>
            </w:pPr>
          </w:p>
        </w:tc>
        <w:tc>
          <w:tcPr>
            <w:tcW w:w="701" w:type="pct"/>
            <w:vMerge w:val="restart"/>
            <w:vAlign w:val="center"/>
          </w:tcPr>
          <w:p>
            <w:pPr>
              <w:spacing w:line="360" w:lineRule="auto"/>
              <w:jc w:val="center"/>
            </w:pPr>
            <w:r>
              <w:rPr>
                <w:rFonts w:hint="eastAsia"/>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r>
              <w:rPr>
                <w:rFonts w:hint="eastAsia"/>
              </w:rPr>
              <w:t>出生日期</w:t>
            </w:r>
          </w:p>
        </w:tc>
        <w:tc>
          <w:tcPr>
            <w:tcW w:w="695" w:type="pct"/>
          </w:tcPr>
          <w:p>
            <w:pPr>
              <w:spacing w:line="360" w:lineRule="auto"/>
              <w:jc w:val="center"/>
            </w:pPr>
          </w:p>
        </w:tc>
        <w:tc>
          <w:tcPr>
            <w:tcW w:w="711" w:type="pct"/>
          </w:tcPr>
          <w:p>
            <w:pPr>
              <w:spacing w:line="360" w:lineRule="auto"/>
              <w:jc w:val="center"/>
            </w:pPr>
            <w:r>
              <w:rPr>
                <w:rFonts w:hint="eastAsia"/>
              </w:rPr>
              <w:t>民  族</w:t>
            </w:r>
          </w:p>
        </w:tc>
        <w:tc>
          <w:tcPr>
            <w:tcW w:w="711" w:type="pct"/>
          </w:tcPr>
          <w:p>
            <w:pPr>
              <w:spacing w:line="360" w:lineRule="auto"/>
              <w:jc w:val="center"/>
            </w:pPr>
          </w:p>
        </w:tc>
        <w:tc>
          <w:tcPr>
            <w:tcW w:w="729" w:type="pct"/>
          </w:tcPr>
          <w:p>
            <w:pPr>
              <w:spacing w:line="360" w:lineRule="auto"/>
              <w:jc w:val="center"/>
            </w:pPr>
            <w:r>
              <w:rPr>
                <w:rFonts w:hint="eastAsia"/>
              </w:rPr>
              <w:t>婚姻状况</w:t>
            </w:r>
          </w:p>
        </w:tc>
        <w:tc>
          <w:tcPr>
            <w:tcW w:w="745" w:type="pct"/>
          </w:tcPr>
          <w:p>
            <w:pPr>
              <w:spacing w:line="360" w:lineRule="auto"/>
              <w:jc w:val="center"/>
            </w:pPr>
          </w:p>
        </w:tc>
        <w:tc>
          <w:tcPr>
            <w:tcW w:w="701" w:type="pct"/>
            <w:vMerge w:val="continue"/>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r>
              <w:rPr>
                <w:rFonts w:hint="eastAsia"/>
              </w:rPr>
              <w:t>最高学历</w:t>
            </w:r>
          </w:p>
        </w:tc>
        <w:tc>
          <w:tcPr>
            <w:tcW w:w="695" w:type="pct"/>
          </w:tcPr>
          <w:p>
            <w:pPr>
              <w:spacing w:line="360" w:lineRule="auto"/>
              <w:jc w:val="center"/>
            </w:pPr>
          </w:p>
        </w:tc>
        <w:tc>
          <w:tcPr>
            <w:tcW w:w="711" w:type="pct"/>
          </w:tcPr>
          <w:p>
            <w:pPr>
              <w:spacing w:line="360" w:lineRule="auto"/>
              <w:jc w:val="center"/>
            </w:pPr>
            <w:r>
              <w:rPr>
                <w:rFonts w:hint="eastAsia"/>
              </w:rPr>
              <w:t>技术职称</w:t>
            </w:r>
          </w:p>
        </w:tc>
        <w:tc>
          <w:tcPr>
            <w:tcW w:w="711" w:type="pct"/>
          </w:tcPr>
          <w:p>
            <w:pPr>
              <w:spacing w:line="360" w:lineRule="auto"/>
              <w:jc w:val="center"/>
            </w:pPr>
          </w:p>
        </w:tc>
        <w:tc>
          <w:tcPr>
            <w:tcW w:w="729" w:type="pct"/>
          </w:tcPr>
          <w:p>
            <w:pPr>
              <w:spacing w:line="360" w:lineRule="auto"/>
              <w:jc w:val="center"/>
            </w:pPr>
            <w:r>
              <w:rPr>
                <w:rFonts w:hint="eastAsia"/>
              </w:rPr>
              <w:t>政治面貌</w:t>
            </w:r>
          </w:p>
        </w:tc>
        <w:tc>
          <w:tcPr>
            <w:tcW w:w="745" w:type="pct"/>
          </w:tcPr>
          <w:p>
            <w:pPr>
              <w:spacing w:line="360" w:lineRule="auto"/>
              <w:jc w:val="center"/>
            </w:pPr>
          </w:p>
        </w:tc>
        <w:tc>
          <w:tcPr>
            <w:tcW w:w="701" w:type="pct"/>
            <w:vMerge w:val="continue"/>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r>
              <w:rPr>
                <w:rFonts w:hint="eastAsia"/>
              </w:rPr>
              <w:t>毕业学校</w:t>
            </w:r>
          </w:p>
        </w:tc>
        <w:tc>
          <w:tcPr>
            <w:tcW w:w="695" w:type="pct"/>
          </w:tcPr>
          <w:p>
            <w:pPr>
              <w:spacing w:line="360" w:lineRule="auto"/>
              <w:jc w:val="center"/>
            </w:pPr>
          </w:p>
        </w:tc>
        <w:tc>
          <w:tcPr>
            <w:tcW w:w="711" w:type="pct"/>
          </w:tcPr>
          <w:p>
            <w:pPr>
              <w:spacing w:line="360" w:lineRule="auto"/>
              <w:jc w:val="center"/>
            </w:pPr>
            <w:r>
              <w:rPr>
                <w:rFonts w:hint="eastAsia"/>
              </w:rPr>
              <w:t>所学专业</w:t>
            </w:r>
          </w:p>
        </w:tc>
        <w:tc>
          <w:tcPr>
            <w:tcW w:w="711" w:type="pct"/>
          </w:tcPr>
          <w:p>
            <w:pPr>
              <w:spacing w:line="360" w:lineRule="auto"/>
              <w:jc w:val="center"/>
            </w:pPr>
          </w:p>
        </w:tc>
        <w:tc>
          <w:tcPr>
            <w:tcW w:w="729" w:type="pct"/>
          </w:tcPr>
          <w:p>
            <w:pPr>
              <w:spacing w:line="360" w:lineRule="auto"/>
              <w:jc w:val="center"/>
            </w:pPr>
            <w:r>
              <w:rPr>
                <w:rFonts w:hint="eastAsia"/>
              </w:rPr>
              <w:t>信息来源</w:t>
            </w:r>
          </w:p>
        </w:tc>
        <w:tc>
          <w:tcPr>
            <w:tcW w:w="745" w:type="pct"/>
          </w:tcPr>
          <w:p>
            <w:pPr>
              <w:spacing w:line="360" w:lineRule="auto"/>
              <w:jc w:val="center"/>
            </w:pPr>
          </w:p>
        </w:tc>
        <w:tc>
          <w:tcPr>
            <w:tcW w:w="701" w:type="pct"/>
            <w:vMerge w:val="continue"/>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r>
              <w:rPr>
                <w:rFonts w:hint="eastAsia"/>
              </w:rPr>
              <w:t>籍  贯</w:t>
            </w:r>
          </w:p>
        </w:tc>
        <w:tc>
          <w:tcPr>
            <w:tcW w:w="695" w:type="pct"/>
          </w:tcPr>
          <w:p>
            <w:pPr>
              <w:spacing w:line="360" w:lineRule="auto"/>
              <w:jc w:val="center"/>
            </w:pPr>
            <w:r>
              <w:rPr>
                <w:rFonts w:hint="eastAsia"/>
              </w:rPr>
              <w:t xml:space="preserve">   </w:t>
            </w:r>
          </w:p>
        </w:tc>
        <w:tc>
          <w:tcPr>
            <w:tcW w:w="711" w:type="pct"/>
          </w:tcPr>
          <w:p>
            <w:pPr>
              <w:spacing w:line="360" w:lineRule="auto"/>
              <w:jc w:val="center"/>
            </w:pPr>
            <w:r>
              <w:rPr>
                <w:rFonts w:hint="eastAsia"/>
              </w:rPr>
              <w:t>家庭住址</w:t>
            </w:r>
          </w:p>
        </w:tc>
        <w:tc>
          <w:tcPr>
            <w:tcW w:w="2186" w:type="pct"/>
            <w:gridSpan w:val="3"/>
          </w:tcPr>
          <w:p>
            <w:pPr>
              <w:spacing w:line="360" w:lineRule="auto"/>
              <w:jc w:val="center"/>
            </w:pPr>
          </w:p>
        </w:tc>
        <w:tc>
          <w:tcPr>
            <w:tcW w:w="701" w:type="pct"/>
            <w:vMerge w:val="continue"/>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r>
              <w:rPr>
                <w:rFonts w:hint="eastAsia"/>
              </w:rPr>
              <w:t>联系电话</w:t>
            </w:r>
          </w:p>
        </w:tc>
        <w:tc>
          <w:tcPr>
            <w:tcW w:w="695" w:type="pct"/>
          </w:tcPr>
          <w:p>
            <w:pPr>
              <w:spacing w:line="360" w:lineRule="auto"/>
              <w:jc w:val="center"/>
            </w:pPr>
          </w:p>
        </w:tc>
        <w:tc>
          <w:tcPr>
            <w:tcW w:w="711" w:type="pct"/>
          </w:tcPr>
          <w:p>
            <w:pPr>
              <w:spacing w:line="360" w:lineRule="auto"/>
              <w:jc w:val="center"/>
            </w:pPr>
            <w:r>
              <w:rPr>
                <w:rFonts w:hint="eastAsia"/>
              </w:rPr>
              <w:t>现居住地</w:t>
            </w:r>
          </w:p>
        </w:tc>
        <w:tc>
          <w:tcPr>
            <w:tcW w:w="1440" w:type="pct"/>
            <w:gridSpan w:val="2"/>
          </w:tcPr>
          <w:p>
            <w:pPr>
              <w:spacing w:line="360" w:lineRule="auto"/>
              <w:jc w:val="center"/>
            </w:pPr>
          </w:p>
        </w:tc>
        <w:tc>
          <w:tcPr>
            <w:tcW w:w="745" w:type="pct"/>
          </w:tcPr>
          <w:p>
            <w:pPr>
              <w:spacing w:line="360" w:lineRule="auto"/>
              <w:jc w:val="center"/>
            </w:pPr>
            <w:r>
              <w:rPr>
                <w:rFonts w:hint="eastAsia"/>
              </w:rPr>
              <w:t>邮  编</w:t>
            </w:r>
          </w:p>
        </w:tc>
        <w:tc>
          <w:tcPr>
            <w:tcW w:w="701" w:type="pct"/>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Borders>
              <w:bottom w:val="single" w:color="auto" w:sz="4" w:space="0"/>
            </w:tcBorders>
          </w:tcPr>
          <w:p>
            <w:pPr>
              <w:spacing w:line="360" w:lineRule="auto"/>
              <w:jc w:val="center"/>
            </w:pPr>
            <w:r>
              <w:rPr>
                <w:rFonts w:hint="eastAsia"/>
              </w:rPr>
              <w:t>期望薪资</w:t>
            </w:r>
          </w:p>
        </w:tc>
        <w:tc>
          <w:tcPr>
            <w:tcW w:w="695" w:type="pct"/>
            <w:tcBorders>
              <w:bottom w:val="single" w:color="auto" w:sz="4" w:space="0"/>
            </w:tcBorders>
          </w:tcPr>
          <w:p>
            <w:pPr>
              <w:spacing w:line="360" w:lineRule="auto"/>
              <w:jc w:val="center"/>
            </w:pPr>
          </w:p>
        </w:tc>
        <w:tc>
          <w:tcPr>
            <w:tcW w:w="711" w:type="pct"/>
            <w:tcBorders>
              <w:bottom w:val="single" w:color="auto" w:sz="4" w:space="0"/>
            </w:tcBorders>
          </w:tcPr>
          <w:p>
            <w:pPr>
              <w:spacing w:line="360" w:lineRule="auto"/>
              <w:jc w:val="center"/>
            </w:pPr>
            <w:r>
              <w:rPr>
                <w:rFonts w:hint="eastAsia"/>
              </w:rPr>
              <w:t>个人特长</w:t>
            </w:r>
          </w:p>
        </w:tc>
        <w:tc>
          <w:tcPr>
            <w:tcW w:w="2887" w:type="pct"/>
            <w:gridSpan w:val="4"/>
            <w:tcBorders>
              <w:bottom w:val="single" w:color="auto" w:sz="4" w:space="0"/>
            </w:tcBorders>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shd w:val="clear" w:color="auto" w:fill="A5A5A5" w:themeFill="background1" w:themeFillShade="A6"/>
          </w:tcPr>
          <w:p>
            <w:pPr>
              <w:spacing w:line="360" w:lineRule="auto"/>
              <w:jc w:val="center"/>
              <w:rPr>
                <w:highlight w:val="darkGray"/>
              </w:rPr>
            </w:pPr>
            <w:r>
              <w:rPr>
                <w:rFonts w:hint="eastAsia"/>
              </w:rPr>
              <w:t>紧急联系人（本市户口）信息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Borders>
              <w:top w:val="single" w:color="auto" w:sz="4" w:space="0"/>
            </w:tcBorders>
          </w:tcPr>
          <w:p>
            <w:pPr>
              <w:spacing w:line="360" w:lineRule="auto"/>
              <w:jc w:val="center"/>
            </w:pPr>
            <w:r>
              <w:rPr>
                <w:rFonts w:hint="eastAsia"/>
              </w:rPr>
              <w:t>姓   名</w:t>
            </w:r>
          </w:p>
        </w:tc>
        <w:tc>
          <w:tcPr>
            <w:tcW w:w="695" w:type="pct"/>
            <w:tcBorders>
              <w:top w:val="single" w:color="auto" w:sz="4" w:space="0"/>
            </w:tcBorders>
          </w:tcPr>
          <w:p>
            <w:pPr>
              <w:spacing w:line="360" w:lineRule="auto"/>
            </w:pPr>
          </w:p>
        </w:tc>
        <w:tc>
          <w:tcPr>
            <w:tcW w:w="711" w:type="pct"/>
            <w:tcBorders>
              <w:top w:val="single" w:color="auto" w:sz="4" w:space="0"/>
            </w:tcBorders>
          </w:tcPr>
          <w:p>
            <w:pPr>
              <w:spacing w:line="360" w:lineRule="auto"/>
            </w:pPr>
            <w:r>
              <w:rPr>
                <w:rFonts w:hint="eastAsia"/>
              </w:rPr>
              <w:t>性   别</w:t>
            </w:r>
          </w:p>
        </w:tc>
        <w:tc>
          <w:tcPr>
            <w:tcW w:w="711" w:type="pct"/>
            <w:tcBorders>
              <w:top w:val="single" w:color="auto" w:sz="4" w:space="0"/>
            </w:tcBorders>
          </w:tcPr>
          <w:p>
            <w:pPr>
              <w:spacing w:line="360" w:lineRule="auto"/>
            </w:pPr>
          </w:p>
        </w:tc>
        <w:tc>
          <w:tcPr>
            <w:tcW w:w="729" w:type="pct"/>
            <w:tcBorders>
              <w:top w:val="single" w:color="auto" w:sz="4" w:space="0"/>
            </w:tcBorders>
          </w:tcPr>
          <w:p>
            <w:pPr>
              <w:spacing w:line="360" w:lineRule="auto"/>
              <w:jc w:val="center"/>
            </w:pPr>
            <w:r>
              <w:rPr>
                <w:rFonts w:hint="eastAsia"/>
              </w:rPr>
              <w:t>工作单位</w:t>
            </w:r>
          </w:p>
        </w:tc>
        <w:tc>
          <w:tcPr>
            <w:tcW w:w="1447" w:type="pct"/>
            <w:gridSpan w:val="2"/>
            <w:tcBorders>
              <w:top w:val="single" w:color="auto" w:sz="4" w:space="0"/>
            </w:tcBorders>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Borders>
              <w:bottom w:val="single" w:color="000000" w:themeColor="text1" w:sz="4" w:space="0"/>
            </w:tcBorders>
          </w:tcPr>
          <w:p>
            <w:pPr>
              <w:spacing w:line="360" w:lineRule="auto"/>
              <w:jc w:val="center"/>
            </w:pPr>
            <w:r>
              <w:rPr>
                <w:rFonts w:hint="eastAsia"/>
              </w:rPr>
              <w:t>联系电话</w:t>
            </w:r>
          </w:p>
        </w:tc>
        <w:tc>
          <w:tcPr>
            <w:tcW w:w="695" w:type="pct"/>
            <w:tcBorders>
              <w:bottom w:val="single" w:color="000000" w:themeColor="text1" w:sz="4" w:space="0"/>
            </w:tcBorders>
          </w:tcPr>
          <w:p>
            <w:pPr>
              <w:spacing w:line="360" w:lineRule="auto"/>
            </w:pPr>
          </w:p>
        </w:tc>
        <w:tc>
          <w:tcPr>
            <w:tcW w:w="711" w:type="pct"/>
            <w:tcBorders>
              <w:bottom w:val="single" w:color="000000" w:themeColor="text1" w:sz="4" w:space="0"/>
            </w:tcBorders>
          </w:tcPr>
          <w:p>
            <w:pPr>
              <w:spacing w:line="360" w:lineRule="auto"/>
            </w:pPr>
            <w:r>
              <w:rPr>
                <w:rFonts w:hint="eastAsia"/>
              </w:rPr>
              <w:t>手   机</w:t>
            </w:r>
          </w:p>
        </w:tc>
        <w:tc>
          <w:tcPr>
            <w:tcW w:w="711" w:type="pct"/>
            <w:tcBorders>
              <w:bottom w:val="single" w:color="000000" w:themeColor="text1" w:sz="4" w:space="0"/>
            </w:tcBorders>
          </w:tcPr>
          <w:p>
            <w:pPr>
              <w:spacing w:line="360" w:lineRule="auto"/>
            </w:pPr>
          </w:p>
        </w:tc>
        <w:tc>
          <w:tcPr>
            <w:tcW w:w="729" w:type="pct"/>
            <w:tcBorders>
              <w:bottom w:val="single" w:color="000000" w:themeColor="text1" w:sz="4" w:space="0"/>
            </w:tcBorders>
          </w:tcPr>
          <w:p>
            <w:pPr>
              <w:spacing w:line="360" w:lineRule="auto"/>
              <w:jc w:val="center"/>
            </w:pPr>
            <w:r>
              <w:rPr>
                <w:rFonts w:hint="eastAsia"/>
              </w:rPr>
              <w:t>详细住址</w:t>
            </w:r>
          </w:p>
        </w:tc>
        <w:tc>
          <w:tcPr>
            <w:tcW w:w="1447" w:type="pct"/>
            <w:gridSpan w:val="2"/>
            <w:tcBorders>
              <w:bottom w:val="single" w:color="000000" w:themeColor="text1" w:sz="4" w:space="0"/>
            </w:tcBorders>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7"/>
            <w:shd w:val="clear" w:color="auto" w:fill="A5A5A5" w:themeFill="background1" w:themeFillShade="A6"/>
          </w:tcPr>
          <w:p>
            <w:pPr>
              <w:spacing w:line="360" w:lineRule="auto"/>
              <w:jc w:val="center"/>
            </w:pPr>
            <w:r>
              <w:rPr>
                <w:rFonts w:hint="eastAsia"/>
              </w:rPr>
              <w:t>家庭主要成员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vAlign w:val="center"/>
          </w:tcPr>
          <w:p>
            <w:pPr>
              <w:spacing w:line="360" w:lineRule="auto"/>
              <w:jc w:val="center"/>
            </w:pPr>
            <w:r>
              <w:rPr>
                <w:rFonts w:hint="eastAsia"/>
              </w:rPr>
              <w:t>家庭成员</w:t>
            </w:r>
          </w:p>
        </w:tc>
        <w:tc>
          <w:tcPr>
            <w:tcW w:w="695" w:type="pct"/>
            <w:vAlign w:val="center"/>
          </w:tcPr>
          <w:p>
            <w:pPr>
              <w:spacing w:line="360" w:lineRule="auto"/>
              <w:jc w:val="center"/>
            </w:pPr>
            <w:r>
              <w:rPr>
                <w:rFonts w:hint="eastAsia"/>
              </w:rPr>
              <w:t>与之关系</w:t>
            </w:r>
          </w:p>
        </w:tc>
        <w:tc>
          <w:tcPr>
            <w:tcW w:w="711" w:type="pct"/>
            <w:vAlign w:val="center"/>
          </w:tcPr>
          <w:p>
            <w:pPr>
              <w:spacing w:line="360" w:lineRule="auto"/>
              <w:jc w:val="center"/>
            </w:pPr>
            <w:r>
              <w:rPr>
                <w:rFonts w:hint="eastAsia"/>
              </w:rPr>
              <w:t>政治面貌</w:t>
            </w:r>
          </w:p>
        </w:tc>
        <w:tc>
          <w:tcPr>
            <w:tcW w:w="1440" w:type="pct"/>
            <w:gridSpan w:val="2"/>
            <w:vAlign w:val="center"/>
          </w:tcPr>
          <w:p>
            <w:pPr>
              <w:spacing w:line="360" w:lineRule="auto"/>
              <w:jc w:val="center"/>
            </w:pPr>
            <w:r>
              <w:rPr>
                <w:rFonts w:hint="eastAsia"/>
              </w:rPr>
              <w:t>工作单位</w:t>
            </w:r>
          </w:p>
        </w:tc>
        <w:tc>
          <w:tcPr>
            <w:tcW w:w="1447" w:type="pct"/>
            <w:gridSpan w:val="2"/>
            <w:vAlign w:val="center"/>
          </w:tcPr>
          <w:p>
            <w:pPr>
              <w:spacing w:line="360" w:lineRule="auto"/>
              <w:jc w:val="center"/>
            </w:pPr>
            <w:r>
              <w:rPr>
                <w:rFonts w:hint="eastAsia"/>
              </w:rPr>
              <w:t>职  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p>
        </w:tc>
        <w:tc>
          <w:tcPr>
            <w:tcW w:w="695" w:type="pct"/>
          </w:tcPr>
          <w:p>
            <w:pPr>
              <w:spacing w:line="360" w:lineRule="auto"/>
            </w:pPr>
          </w:p>
        </w:tc>
        <w:tc>
          <w:tcPr>
            <w:tcW w:w="711" w:type="pct"/>
          </w:tcPr>
          <w:p>
            <w:pPr>
              <w:spacing w:line="360" w:lineRule="auto"/>
            </w:pPr>
          </w:p>
        </w:tc>
        <w:tc>
          <w:tcPr>
            <w:tcW w:w="1440" w:type="pct"/>
            <w:gridSpan w:val="2"/>
          </w:tcPr>
          <w:p>
            <w:pPr>
              <w:spacing w:line="360" w:lineRule="auto"/>
              <w:jc w:val="center"/>
            </w:pPr>
          </w:p>
        </w:tc>
        <w:tc>
          <w:tcPr>
            <w:tcW w:w="1447" w:type="pct"/>
            <w:gridSpan w:val="2"/>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p>
        </w:tc>
        <w:tc>
          <w:tcPr>
            <w:tcW w:w="695" w:type="pct"/>
          </w:tcPr>
          <w:p>
            <w:pPr>
              <w:spacing w:line="360" w:lineRule="auto"/>
            </w:pPr>
          </w:p>
        </w:tc>
        <w:tc>
          <w:tcPr>
            <w:tcW w:w="711" w:type="pct"/>
          </w:tcPr>
          <w:p>
            <w:pPr>
              <w:spacing w:line="360" w:lineRule="auto"/>
            </w:pPr>
          </w:p>
        </w:tc>
        <w:tc>
          <w:tcPr>
            <w:tcW w:w="1440" w:type="pct"/>
            <w:gridSpan w:val="2"/>
          </w:tcPr>
          <w:p>
            <w:pPr>
              <w:spacing w:line="360" w:lineRule="auto"/>
              <w:jc w:val="center"/>
            </w:pPr>
          </w:p>
        </w:tc>
        <w:tc>
          <w:tcPr>
            <w:tcW w:w="1447" w:type="pct"/>
            <w:gridSpan w:val="2"/>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7"/>
            <w:shd w:val="clear" w:color="auto" w:fill="A5A5A5" w:themeFill="background1" w:themeFillShade="A6"/>
          </w:tcPr>
          <w:p>
            <w:pPr>
              <w:spacing w:line="360" w:lineRule="auto"/>
              <w:jc w:val="center"/>
            </w:pPr>
            <w:r>
              <w:rPr>
                <w:rFonts w:hint="eastAsia"/>
              </w:rPr>
              <w:t>主要工作经历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r>
              <w:rPr>
                <w:rFonts w:hint="eastAsia"/>
              </w:rPr>
              <w:t>起止年月</w:t>
            </w:r>
          </w:p>
        </w:tc>
        <w:tc>
          <w:tcPr>
            <w:tcW w:w="695" w:type="pct"/>
          </w:tcPr>
          <w:p>
            <w:pPr>
              <w:spacing w:line="360" w:lineRule="auto"/>
              <w:jc w:val="center"/>
            </w:pPr>
            <w:r>
              <w:rPr>
                <w:rFonts w:hint="eastAsia"/>
              </w:rPr>
              <w:t>单 位</w:t>
            </w:r>
          </w:p>
        </w:tc>
        <w:tc>
          <w:tcPr>
            <w:tcW w:w="711" w:type="pct"/>
          </w:tcPr>
          <w:p>
            <w:pPr>
              <w:spacing w:line="360" w:lineRule="auto"/>
              <w:jc w:val="center"/>
            </w:pPr>
            <w:r>
              <w:rPr>
                <w:rFonts w:hint="eastAsia"/>
              </w:rPr>
              <w:t>职   务</w:t>
            </w:r>
          </w:p>
        </w:tc>
        <w:tc>
          <w:tcPr>
            <w:tcW w:w="1440" w:type="pct"/>
            <w:gridSpan w:val="2"/>
          </w:tcPr>
          <w:p>
            <w:pPr>
              <w:spacing w:line="360" w:lineRule="auto"/>
              <w:jc w:val="center"/>
            </w:pPr>
            <w:r>
              <w:rPr>
                <w:rFonts w:hint="eastAsia"/>
              </w:rPr>
              <w:t>工作内容</w:t>
            </w:r>
          </w:p>
        </w:tc>
        <w:tc>
          <w:tcPr>
            <w:tcW w:w="1447" w:type="pct"/>
            <w:gridSpan w:val="2"/>
          </w:tcPr>
          <w:p>
            <w:pPr>
              <w:spacing w:line="360" w:lineRule="auto"/>
              <w:jc w:val="center"/>
            </w:pPr>
            <w:r>
              <w:rPr>
                <w:rFonts w:hint="eastAsia"/>
              </w:rPr>
              <w:t>离职原因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p>
        </w:tc>
        <w:tc>
          <w:tcPr>
            <w:tcW w:w="695" w:type="pct"/>
          </w:tcPr>
          <w:p>
            <w:pPr>
              <w:spacing w:line="360" w:lineRule="auto"/>
            </w:pPr>
          </w:p>
        </w:tc>
        <w:tc>
          <w:tcPr>
            <w:tcW w:w="711" w:type="pct"/>
          </w:tcPr>
          <w:p>
            <w:pPr>
              <w:spacing w:line="360" w:lineRule="auto"/>
            </w:pPr>
          </w:p>
        </w:tc>
        <w:tc>
          <w:tcPr>
            <w:tcW w:w="1440" w:type="pct"/>
            <w:gridSpan w:val="2"/>
          </w:tcPr>
          <w:p>
            <w:pPr>
              <w:spacing w:line="360" w:lineRule="auto"/>
              <w:jc w:val="center"/>
            </w:pPr>
          </w:p>
        </w:tc>
        <w:tc>
          <w:tcPr>
            <w:tcW w:w="1447" w:type="pct"/>
            <w:gridSpan w:val="2"/>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p>
        </w:tc>
        <w:tc>
          <w:tcPr>
            <w:tcW w:w="695" w:type="pct"/>
          </w:tcPr>
          <w:p>
            <w:pPr>
              <w:spacing w:line="360" w:lineRule="auto"/>
            </w:pPr>
          </w:p>
        </w:tc>
        <w:tc>
          <w:tcPr>
            <w:tcW w:w="711" w:type="pct"/>
          </w:tcPr>
          <w:p>
            <w:pPr>
              <w:spacing w:line="360" w:lineRule="auto"/>
            </w:pPr>
          </w:p>
        </w:tc>
        <w:tc>
          <w:tcPr>
            <w:tcW w:w="1440" w:type="pct"/>
            <w:gridSpan w:val="2"/>
          </w:tcPr>
          <w:p>
            <w:pPr>
              <w:spacing w:line="360" w:lineRule="auto"/>
              <w:jc w:val="center"/>
            </w:pPr>
          </w:p>
        </w:tc>
        <w:tc>
          <w:tcPr>
            <w:tcW w:w="1447" w:type="pct"/>
            <w:gridSpan w:val="2"/>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7"/>
            <w:shd w:val="clear" w:color="auto" w:fill="A5A5A5" w:themeFill="background1" w:themeFillShade="A6"/>
          </w:tcPr>
          <w:p>
            <w:pPr>
              <w:spacing w:line="360" w:lineRule="auto"/>
              <w:jc w:val="center"/>
            </w:pPr>
            <w:r>
              <w:rPr>
                <w:rFonts w:hint="eastAsia"/>
              </w:rPr>
              <w:t>主要学历/培训经历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r>
              <w:rPr>
                <w:rFonts w:hint="eastAsia"/>
              </w:rPr>
              <w:t>起止年月</w:t>
            </w:r>
          </w:p>
        </w:tc>
        <w:tc>
          <w:tcPr>
            <w:tcW w:w="1406" w:type="pct"/>
            <w:gridSpan w:val="2"/>
          </w:tcPr>
          <w:p>
            <w:pPr>
              <w:spacing w:line="360" w:lineRule="auto"/>
              <w:jc w:val="center"/>
            </w:pPr>
            <w:r>
              <w:rPr>
                <w:rFonts w:hint="eastAsia"/>
              </w:rPr>
              <w:t>学校/机构</w:t>
            </w:r>
          </w:p>
        </w:tc>
        <w:tc>
          <w:tcPr>
            <w:tcW w:w="1440" w:type="pct"/>
            <w:gridSpan w:val="2"/>
          </w:tcPr>
          <w:p>
            <w:pPr>
              <w:spacing w:line="360" w:lineRule="auto"/>
              <w:jc w:val="center"/>
            </w:pPr>
            <w:r>
              <w:rPr>
                <w:rFonts w:hint="eastAsia"/>
              </w:rPr>
              <w:t>专业或学习内容</w:t>
            </w:r>
          </w:p>
        </w:tc>
        <w:tc>
          <w:tcPr>
            <w:tcW w:w="1447" w:type="pct"/>
            <w:gridSpan w:val="2"/>
          </w:tcPr>
          <w:p>
            <w:pPr>
              <w:spacing w:line="360" w:lineRule="auto"/>
              <w:jc w:val="center"/>
            </w:pPr>
            <w:r>
              <w:rPr>
                <w:rFonts w:hint="eastAsia"/>
              </w:rPr>
              <w:t>学历/学习成果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p>
        </w:tc>
        <w:tc>
          <w:tcPr>
            <w:tcW w:w="1406" w:type="pct"/>
            <w:gridSpan w:val="2"/>
          </w:tcPr>
          <w:p>
            <w:pPr>
              <w:spacing w:line="360" w:lineRule="auto"/>
            </w:pPr>
          </w:p>
        </w:tc>
        <w:tc>
          <w:tcPr>
            <w:tcW w:w="1440" w:type="pct"/>
            <w:gridSpan w:val="2"/>
          </w:tcPr>
          <w:p>
            <w:pPr>
              <w:spacing w:line="360" w:lineRule="auto"/>
              <w:jc w:val="center"/>
            </w:pPr>
          </w:p>
        </w:tc>
        <w:tc>
          <w:tcPr>
            <w:tcW w:w="1447" w:type="pct"/>
            <w:gridSpan w:val="2"/>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p>
        </w:tc>
        <w:tc>
          <w:tcPr>
            <w:tcW w:w="1406" w:type="pct"/>
            <w:gridSpan w:val="2"/>
          </w:tcPr>
          <w:p>
            <w:pPr>
              <w:spacing w:line="360" w:lineRule="auto"/>
            </w:pPr>
          </w:p>
        </w:tc>
        <w:tc>
          <w:tcPr>
            <w:tcW w:w="1440" w:type="pct"/>
            <w:gridSpan w:val="2"/>
          </w:tcPr>
          <w:p>
            <w:pPr>
              <w:spacing w:line="360" w:lineRule="auto"/>
              <w:jc w:val="center"/>
            </w:pPr>
          </w:p>
        </w:tc>
        <w:tc>
          <w:tcPr>
            <w:tcW w:w="1447" w:type="pct"/>
            <w:gridSpan w:val="2"/>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pct"/>
          </w:tcPr>
          <w:p>
            <w:pPr>
              <w:spacing w:line="360" w:lineRule="auto"/>
              <w:jc w:val="center"/>
            </w:pPr>
          </w:p>
        </w:tc>
        <w:tc>
          <w:tcPr>
            <w:tcW w:w="1406" w:type="pct"/>
            <w:gridSpan w:val="2"/>
          </w:tcPr>
          <w:p>
            <w:pPr>
              <w:spacing w:line="360" w:lineRule="auto"/>
            </w:pPr>
          </w:p>
        </w:tc>
        <w:tc>
          <w:tcPr>
            <w:tcW w:w="1440" w:type="pct"/>
            <w:gridSpan w:val="2"/>
          </w:tcPr>
          <w:p>
            <w:pPr>
              <w:spacing w:line="360" w:lineRule="auto"/>
              <w:jc w:val="center"/>
            </w:pPr>
          </w:p>
        </w:tc>
        <w:tc>
          <w:tcPr>
            <w:tcW w:w="1447" w:type="pct"/>
            <w:gridSpan w:val="2"/>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 w:hRule="atLeast"/>
        </w:trPr>
        <w:tc>
          <w:tcPr>
            <w:tcW w:w="705" w:type="pct"/>
            <w:vMerge w:val="restart"/>
            <w:vAlign w:val="center"/>
          </w:tcPr>
          <w:p>
            <w:pPr>
              <w:spacing w:line="360" w:lineRule="auto"/>
              <w:jc w:val="center"/>
            </w:pPr>
            <w:r>
              <w:rPr>
                <w:rFonts w:hint="eastAsia"/>
              </w:rPr>
              <w:t>所获荣誉</w:t>
            </w:r>
          </w:p>
        </w:tc>
        <w:tc>
          <w:tcPr>
            <w:tcW w:w="1406" w:type="pct"/>
            <w:gridSpan w:val="2"/>
            <w:tcBorders>
              <w:bottom w:val="single" w:color="000000" w:themeColor="text1" w:sz="4" w:space="0"/>
            </w:tcBorders>
          </w:tcPr>
          <w:p>
            <w:pPr>
              <w:spacing w:line="360" w:lineRule="auto"/>
              <w:jc w:val="center"/>
            </w:pPr>
            <w:r>
              <w:rPr>
                <w:rFonts w:hint="eastAsia"/>
              </w:rPr>
              <w:t>名称</w:t>
            </w:r>
          </w:p>
        </w:tc>
        <w:tc>
          <w:tcPr>
            <w:tcW w:w="1440" w:type="pct"/>
            <w:gridSpan w:val="2"/>
            <w:tcBorders>
              <w:bottom w:val="single" w:color="000000" w:themeColor="text1" w:sz="4" w:space="0"/>
            </w:tcBorders>
          </w:tcPr>
          <w:p>
            <w:pPr>
              <w:spacing w:line="360" w:lineRule="auto"/>
              <w:jc w:val="center"/>
            </w:pPr>
            <w:r>
              <w:rPr>
                <w:rFonts w:hint="eastAsia"/>
              </w:rPr>
              <w:t>发文单位</w:t>
            </w:r>
          </w:p>
        </w:tc>
        <w:tc>
          <w:tcPr>
            <w:tcW w:w="1447" w:type="pct"/>
            <w:gridSpan w:val="2"/>
            <w:tcBorders>
              <w:bottom w:val="single" w:color="000000" w:themeColor="text1" w:sz="4" w:space="0"/>
            </w:tcBorders>
          </w:tcPr>
          <w:p>
            <w:pPr>
              <w:spacing w:line="360" w:lineRule="auto"/>
              <w:jc w:val="center"/>
            </w:pPr>
            <w:r>
              <w:rPr>
                <w:rFonts w:hint="eastAsia"/>
              </w:rPr>
              <w:t>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 w:hRule="atLeast"/>
        </w:trPr>
        <w:tc>
          <w:tcPr>
            <w:tcW w:w="705" w:type="pct"/>
            <w:vMerge w:val="continue"/>
            <w:vAlign w:val="center"/>
          </w:tcPr>
          <w:p>
            <w:pPr>
              <w:spacing w:line="360" w:lineRule="auto"/>
            </w:pPr>
          </w:p>
        </w:tc>
        <w:tc>
          <w:tcPr>
            <w:tcW w:w="1406" w:type="pct"/>
            <w:gridSpan w:val="2"/>
            <w:tcBorders>
              <w:bottom w:val="single" w:color="000000" w:themeColor="text1" w:sz="4" w:space="0"/>
            </w:tcBorders>
          </w:tcPr>
          <w:p>
            <w:pPr>
              <w:spacing w:line="360" w:lineRule="auto"/>
            </w:pPr>
          </w:p>
        </w:tc>
        <w:tc>
          <w:tcPr>
            <w:tcW w:w="1440" w:type="pct"/>
            <w:gridSpan w:val="2"/>
            <w:tcBorders>
              <w:bottom w:val="single" w:color="000000" w:themeColor="text1" w:sz="4" w:space="0"/>
            </w:tcBorders>
          </w:tcPr>
          <w:p>
            <w:pPr>
              <w:spacing w:line="360" w:lineRule="auto"/>
            </w:pPr>
          </w:p>
        </w:tc>
        <w:tc>
          <w:tcPr>
            <w:tcW w:w="1447" w:type="pct"/>
            <w:gridSpan w:val="2"/>
            <w:tcBorders>
              <w:bottom w:val="single" w:color="000000" w:themeColor="text1" w:sz="4" w:space="0"/>
            </w:tcBorders>
          </w:tcPr>
          <w:p>
            <w:pPr>
              <w:spacing w:line="360" w:lineRule="auto"/>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 w:hRule="atLeast"/>
        </w:trPr>
        <w:tc>
          <w:tcPr>
            <w:tcW w:w="705" w:type="pct"/>
            <w:vMerge w:val="continue"/>
            <w:tcBorders>
              <w:bottom w:val="single" w:color="000000" w:themeColor="text1" w:sz="4" w:space="0"/>
            </w:tcBorders>
            <w:vAlign w:val="center"/>
          </w:tcPr>
          <w:p>
            <w:pPr>
              <w:spacing w:line="360" w:lineRule="auto"/>
            </w:pPr>
          </w:p>
        </w:tc>
        <w:tc>
          <w:tcPr>
            <w:tcW w:w="1406" w:type="pct"/>
            <w:gridSpan w:val="2"/>
            <w:tcBorders>
              <w:bottom w:val="single" w:color="000000" w:themeColor="text1" w:sz="4" w:space="0"/>
            </w:tcBorders>
          </w:tcPr>
          <w:p>
            <w:pPr>
              <w:spacing w:line="360" w:lineRule="auto"/>
            </w:pPr>
          </w:p>
        </w:tc>
        <w:tc>
          <w:tcPr>
            <w:tcW w:w="1440" w:type="pct"/>
            <w:gridSpan w:val="2"/>
            <w:tcBorders>
              <w:bottom w:val="single" w:color="000000" w:themeColor="text1" w:sz="4" w:space="0"/>
            </w:tcBorders>
          </w:tcPr>
          <w:p>
            <w:pPr>
              <w:spacing w:line="360" w:lineRule="auto"/>
            </w:pPr>
          </w:p>
        </w:tc>
        <w:tc>
          <w:tcPr>
            <w:tcW w:w="1447" w:type="pct"/>
            <w:gridSpan w:val="2"/>
            <w:tcBorders>
              <w:bottom w:val="single" w:color="000000" w:themeColor="text1" w:sz="4" w:space="0"/>
            </w:tcBorders>
          </w:tcPr>
          <w:p>
            <w:pPr>
              <w:spacing w:line="360" w:lineRule="auto"/>
            </w:pPr>
          </w:p>
        </w:tc>
      </w:tr>
    </w:tbl>
    <w:p>
      <w:pPr>
        <w:pStyle w:val="2"/>
        <w:ind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0E47E4-EE52-4EBA-8000-60DD8C2299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74E72F0A-CAC9-4CA1-AE22-2ED7245C12A3}"/>
  </w:font>
  <w:font w:name="方正小标宋简体">
    <w:panose1 w:val="03000509000000000000"/>
    <w:charset w:val="86"/>
    <w:family w:val="script"/>
    <w:pitch w:val="default"/>
    <w:sig w:usb0="00000001" w:usb1="080E0000" w:usb2="00000000" w:usb3="00000000" w:csb0="00040000" w:csb1="00000000"/>
    <w:embedRegular r:id="rId3" w:fontKey="{30E551F9-F0AB-4B45-8EB6-A7199041F4F9}"/>
  </w:font>
  <w:font w:name="楷体_GB2312">
    <w:panose1 w:val="02010609030101010101"/>
    <w:charset w:val="86"/>
    <w:family w:val="modern"/>
    <w:pitch w:val="default"/>
    <w:sig w:usb0="00000001" w:usb1="080E0000" w:usb2="00000000" w:usb3="00000000" w:csb0="00040000" w:csb1="00000000"/>
    <w:embedRegular r:id="rId4" w:fontKey="{054C21D0-6947-4393-90F3-26925FF281DE}"/>
  </w:font>
  <w:font w:name="Microsoft YaHei UI">
    <w:panose1 w:val="020B0503020204020204"/>
    <w:charset w:val="86"/>
    <w:family w:val="swiss"/>
    <w:pitch w:val="default"/>
    <w:sig w:usb0="80000287" w:usb1="28CF3C50" w:usb2="00000016" w:usb3="00000000" w:csb0="0004001F" w:csb1="00000000"/>
    <w:embedRegular r:id="rId5" w:fontKey="{D26C0C56-9305-49B6-818D-8A398C2FB3FA}"/>
  </w:font>
  <w:font w:name="楷体">
    <w:panose1 w:val="02010609060101010101"/>
    <w:charset w:val="86"/>
    <w:family w:val="modern"/>
    <w:pitch w:val="default"/>
    <w:sig w:usb0="800002BF" w:usb1="38CF7CFA" w:usb2="00000016" w:usb3="00000000" w:csb0="00040001" w:csb1="00000000"/>
    <w:embedRegular r:id="rId6" w:fontKey="{1C28E17E-2FCC-4101-84AA-25AEE6824D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7797"/>
    </w:sdtPr>
    <w:sdtContent>
      <w:p>
        <w:pPr>
          <w:pStyle w:val="6"/>
          <w:jc w:val="center"/>
        </w:pPr>
        <w:r>
          <w:fldChar w:fldCharType="begin"/>
        </w:r>
        <w:r>
          <w:instrText xml:space="preserve"> PAGE   \* MERGEFORMAT </w:instrText>
        </w:r>
        <w:r>
          <w:fldChar w:fldCharType="separate"/>
        </w:r>
        <w:r>
          <w:rPr>
            <w:lang w:val="zh-CN"/>
          </w:rPr>
          <w:t>3</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0B1A"/>
    <w:multiLevelType w:val="singleLevel"/>
    <w:tmpl w:val="16FD0B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2Q1YzM5YjA5MmVlMzhkZGFmMjljMDVjZDY0YjMifQ=="/>
  </w:docVars>
  <w:rsids>
    <w:rsidRoot w:val="12FD1C88"/>
    <w:rsid w:val="0000629A"/>
    <w:rsid w:val="00022356"/>
    <w:rsid w:val="00027C59"/>
    <w:rsid w:val="00034349"/>
    <w:rsid w:val="000474CD"/>
    <w:rsid w:val="00091707"/>
    <w:rsid w:val="000B1467"/>
    <w:rsid w:val="000E5B2F"/>
    <w:rsid w:val="001101EF"/>
    <w:rsid w:val="001A4DC3"/>
    <w:rsid w:val="001C0918"/>
    <w:rsid w:val="001D5A60"/>
    <w:rsid w:val="001E2E0F"/>
    <w:rsid w:val="00216FEF"/>
    <w:rsid w:val="00234341"/>
    <w:rsid w:val="0028570E"/>
    <w:rsid w:val="00293F3F"/>
    <w:rsid w:val="002D24A3"/>
    <w:rsid w:val="002D46DA"/>
    <w:rsid w:val="003220FF"/>
    <w:rsid w:val="00354B17"/>
    <w:rsid w:val="0036723C"/>
    <w:rsid w:val="00384AE7"/>
    <w:rsid w:val="00390F9F"/>
    <w:rsid w:val="003E7C29"/>
    <w:rsid w:val="003F714D"/>
    <w:rsid w:val="0040633F"/>
    <w:rsid w:val="00414DA3"/>
    <w:rsid w:val="004171DB"/>
    <w:rsid w:val="00466098"/>
    <w:rsid w:val="0046726A"/>
    <w:rsid w:val="00476EFF"/>
    <w:rsid w:val="00477E48"/>
    <w:rsid w:val="00494DBD"/>
    <w:rsid w:val="004B439E"/>
    <w:rsid w:val="004F03B2"/>
    <w:rsid w:val="0055322F"/>
    <w:rsid w:val="00553393"/>
    <w:rsid w:val="00560221"/>
    <w:rsid w:val="00560DE8"/>
    <w:rsid w:val="00567DD3"/>
    <w:rsid w:val="00585554"/>
    <w:rsid w:val="0058777B"/>
    <w:rsid w:val="005C1527"/>
    <w:rsid w:val="005C2E56"/>
    <w:rsid w:val="005E1AA4"/>
    <w:rsid w:val="006212A4"/>
    <w:rsid w:val="00657CA9"/>
    <w:rsid w:val="00662F86"/>
    <w:rsid w:val="006E5415"/>
    <w:rsid w:val="006F4C90"/>
    <w:rsid w:val="00737C00"/>
    <w:rsid w:val="007435ED"/>
    <w:rsid w:val="00752C41"/>
    <w:rsid w:val="00792E25"/>
    <w:rsid w:val="007A2CAA"/>
    <w:rsid w:val="00822DE0"/>
    <w:rsid w:val="00823F4E"/>
    <w:rsid w:val="0083667C"/>
    <w:rsid w:val="00843029"/>
    <w:rsid w:val="00845B1A"/>
    <w:rsid w:val="008638F6"/>
    <w:rsid w:val="00866E22"/>
    <w:rsid w:val="008860FC"/>
    <w:rsid w:val="008A47BA"/>
    <w:rsid w:val="008C22F7"/>
    <w:rsid w:val="00902C82"/>
    <w:rsid w:val="00930601"/>
    <w:rsid w:val="0093230C"/>
    <w:rsid w:val="00982C5D"/>
    <w:rsid w:val="009D5791"/>
    <w:rsid w:val="009E26BA"/>
    <w:rsid w:val="00A17373"/>
    <w:rsid w:val="00A4562C"/>
    <w:rsid w:val="00A67E04"/>
    <w:rsid w:val="00A73F30"/>
    <w:rsid w:val="00AA0389"/>
    <w:rsid w:val="00AB01C5"/>
    <w:rsid w:val="00AB4568"/>
    <w:rsid w:val="00AB4EEA"/>
    <w:rsid w:val="00AE1CE9"/>
    <w:rsid w:val="00B04923"/>
    <w:rsid w:val="00B41513"/>
    <w:rsid w:val="00B8085D"/>
    <w:rsid w:val="00BA1AAD"/>
    <w:rsid w:val="00BC4CF1"/>
    <w:rsid w:val="00BE3561"/>
    <w:rsid w:val="00C0468C"/>
    <w:rsid w:val="00C06C81"/>
    <w:rsid w:val="00C459EA"/>
    <w:rsid w:val="00C70F55"/>
    <w:rsid w:val="00C754FF"/>
    <w:rsid w:val="00CA4630"/>
    <w:rsid w:val="00CB47F2"/>
    <w:rsid w:val="00CD2AA7"/>
    <w:rsid w:val="00D2317D"/>
    <w:rsid w:val="00D71F83"/>
    <w:rsid w:val="00D900F6"/>
    <w:rsid w:val="00D95B00"/>
    <w:rsid w:val="00DD32AE"/>
    <w:rsid w:val="00DE2497"/>
    <w:rsid w:val="00E00AD6"/>
    <w:rsid w:val="00E03DCC"/>
    <w:rsid w:val="00E56ABE"/>
    <w:rsid w:val="00E56DAF"/>
    <w:rsid w:val="00E762B3"/>
    <w:rsid w:val="00EA637F"/>
    <w:rsid w:val="00ED22F2"/>
    <w:rsid w:val="00ED789D"/>
    <w:rsid w:val="00EE49BA"/>
    <w:rsid w:val="00EE6C61"/>
    <w:rsid w:val="00F04469"/>
    <w:rsid w:val="00F13280"/>
    <w:rsid w:val="00F43C90"/>
    <w:rsid w:val="00F5317F"/>
    <w:rsid w:val="00F9511C"/>
    <w:rsid w:val="00FA32CF"/>
    <w:rsid w:val="00FD6B5D"/>
    <w:rsid w:val="00FF0AEE"/>
    <w:rsid w:val="01592D1B"/>
    <w:rsid w:val="01C32C59"/>
    <w:rsid w:val="01EA38F1"/>
    <w:rsid w:val="03607311"/>
    <w:rsid w:val="04925D34"/>
    <w:rsid w:val="04A807DA"/>
    <w:rsid w:val="054608C1"/>
    <w:rsid w:val="06526913"/>
    <w:rsid w:val="08623300"/>
    <w:rsid w:val="08EE157D"/>
    <w:rsid w:val="09461F2D"/>
    <w:rsid w:val="09E17622"/>
    <w:rsid w:val="0AC40DB3"/>
    <w:rsid w:val="0D870553"/>
    <w:rsid w:val="0DC75F67"/>
    <w:rsid w:val="0DDB727B"/>
    <w:rsid w:val="0E0A0F55"/>
    <w:rsid w:val="102C3A46"/>
    <w:rsid w:val="10EE3FEF"/>
    <w:rsid w:val="11121A0C"/>
    <w:rsid w:val="12906AB9"/>
    <w:rsid w:val="12FD1C88"/>
    <w:rsid w:val="132B0996"/>
    <w:rsid w:val="133053DB"/>
    <w:rsid w:val="13AE29A7"/>
    <w:rsid w:val="13B42FB8"/>
    <w:rsid w:val="14E01A5F"/>
    <w:rsid w:val="159C3D18"/>
    <w:rsid w:val="16AB0BB3"/>
    <w:rsid w:val="16AF3E05"/>
    <w:rsid w:val="16E65EE9"/>
    <w:rsid w:val="172B59B2"/>
    <w:rsid w:val="17DF07C8"/>
    <w:rsid w:val="192C50B2"/>
    <w:rsid w:val="1A4F5F72"/>
    <w:rsid w:val="1B5B2328"/>
    <w:rsid w:val="1B7C2FB1"/>
    <w:rsid w:val="1C034647"/>
    <w:rsid w:val="1C694931"/>
    <w:rsid w:val="1D5D0306"/>
    <w:rsid w:val="1D7C5519"/>
    <w:rsid w:val="1FDF1BF6"/>
    <w:rsid w:val="206924E6"/>
    <w:rsid w:val="20AB67E7"/>
    <w:rsid w:val="20B547EE"/>
    <w:rsid w:val="212150B3"/>
    <w:rsid w:val="212434FF"/>
    <w:rsid w:val="21B15BFE"/>
    <w:rsid w:val="227474F8"/>
    <w:rsid w:val="22B454EC"/>
    <w:rsid w:val="22D6143F"/>
    <w:rsid w:val="22E73AB6"/>
    <w:rsid w:val="243D6686"/>
    <w:rsid w:val="24CF6ADA"/>
    <w:rsid w:val="258179E8"/>
    <w:rsid w:val="25D07158"/>
    <w:rsid w:val="26DF5908"/>
    <w:rsid w:val="27BD3C28"/>
    <w:rsid w:val="28035E06"/>
    <w:rsid w:val="28847036"/>
    <w:rsid w:val="295C054F"/>
    <w:rsid w:val="2964098B"/>
    <w:rsid w:val="296D3E46"/>
    <w:rsid w:val="2A0E4E0F"/>
    <w:rsid w:val="2A9357F9"/>
    <w:rsid w:val="2B2B3813"/>
    <w:rsid w:val="2BC83B82"/>
    <w:rsid w:val="2BF22525"/>
    <w:rsid w:val="2D4B42C7"/>
    <w:rsid w:val="2D761C45"/>
    <w:rsid w:val="2E1102F5"/>
    <w:rsid w:val="2E6017E3"/>
    <w:rsid w:val="2E6A409C"/>
    <w:rsid w:val="303D3B2B"/>
    <w:rsid w:val="308B1E5A"/>
    <w:rsid w:val="32462735"/>
    <w:rsid w:val="32B95112"/>
    <w:rsid w:val="32EB59CF"/>
    <w:rsid w:val="33DE39D8"/>
    <w:rsid w:val="34371C6A"/>
    <w:rsid w:val="347E2723"/>
    <w:rsid w:val="370F234E"/>
    <w:rsid w:val="37EE7948"/>
    <w:rsid w:val="381C612A"/>
    <w:rsid w:val="38B16A96"/>
    <w:rsid w:val="3AE879E0"/>
    <w:rsid w:val="3DEB71C1"/>
    <w:rsid w:val="40B34EEA"/>
    <w:rsid w:val="42012AFF"/>
    <w:rsid w:val="436A4355"/>
    <w:rsid w:val="44C015AC"/>
    <w:rsid w:val="451148B6"/>
    <w:rsid w:val="455B33E6"/>
    <w:rsid w:val="482C299C"/>
    <w:rsid w:val="487B2770"/>
    <w:rsid w:val="4B2C62AC"/>
    <w:rsid w:val="4C40311D"/>
    <w:rsid w:val="4CAF4C74"/>
    <w:rsid w:val="4D863080"/>
    <w:rsid w:val="4DAC0CB5"/>
    <w:rsid w:val="4ED42B8F"/>
    <w:rsid w:val="4F502BA1"/>
    <w:rsid w:val="4FCA67A0"/>
    <w:rsid w:val="4FE83DB8"/>
    <w:rsid w:val="505476B1"/>
    <w:rsid w:val="506302DC"/>
    <w:rsid w:val="51104F06"/>
    <w:rsid w:val="519C2C48"/>
    <w:rsid w:val="52BC7203"/>
    <w:rsid w:val="53D7244C"/>
    <w:rsid w:val="55810186"/>
    <w:rsid w:val="56AD0C9B"/>
    <w:rsid w:val="57D25714"/>
    <w:rsid w:val="57D93826"/>
    <w:rsid w:val="59AF4A4C"/>
    <w:rsid w:val="5AEF36C6"/>
    <w:rsid w:val="5DF86CF1"/>
    <w:rsid w:val="5ECC41A6"/>
    <w:rsid w:val="600E76D2"/>
    <w:rsid w:val="603C3422"/>
    <w:rsid w:val="606C7C5B"/>
    <w:rsid w:val="60B4548F"/>
    <w:rsid w:val="60C4305E"/>
    <w:rsid w:val="62056A29"/>
    <w:rsid w:val="625A4DCC"/>
    <w:rsid w:val="64BB4E3E"/>
    <w:rsid w:val="6688256F"/>
    <w:rsid w:val="66A46FCC"/>
    <w:rsid w:val="68734F95"/>
    <w:rsid w:val="6A7A58E3"/>
    <w:rsid w:val="6BDC35FE"/>
    <w:rsid w:val="6CB51D6A"/>
    <w:rsid w:val="6D136697"/>
    <w:rsid w:val="6ECA352C"/>
    <w:rsid w:val="6EF05391"/>
    <w:rsid w:val="6FD92F2F"/>
    <w:rsid w:val="6FEB4EAD"/>
    <w:rsid w:val="70447E3C"/>
    <w:rsid w:val="733711AB"/>
    <w:rsid w:val="741F3A2F"/>
    <w:rsid w:val="77425364"/>
    <w:rsid w:val="77AA3DBA"/>
    <w:rsid w:val="77CC0791"/>
    <w:rsid w:val="78164BB3"/>
    <w:rsid w:val="784867EE"/>
    <w:rsid w:val="79196813"/>
    <w:rsid w:val="79AF1DA3"/>
    <w:rsid w:val="7A3A491B"/>
    <w:rsid w:val="7ACA7F73"/>
    <w:rsid w:val="7C8B47D0"/>
    <w:rsid w:val="7D881D27"/>
    <w:rsid w:val="7D917B30"/>
    <w:rsid w:val="7DE02ACA"/>
    <w:rsid w:val="7F0D6D5B"/>
    <w:rsid w:val="7FAF4F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0" w:line="312" w:lineRule="auto"/>
      <w:ind w:firstLine="420"/>
    </w:pPr>
    <w:rPr>
      <w:rFonts w:ascii="仿宋" w:hAnsi="仿宋" w:cs="仿宋"/>
      <w:sz w:val="24"/>
    </w:rPr>
  </w:style>
  <w:style w:type="paragraph" w:styleId="3">
    <w:name w:val="Body Text"/>
    <w:basedOn w:val="1"/>
    <w:next w:val="2"/>
    <w:semiHidden/>
    <w:qFormat/>
    <w:uiPriority w:val="99"/>
    <w:pPr>
      <w:spacing w:after="120"/>
    </w:pPr>
  </w:style>
  <w:style w:type="paragraph" w:styleId="4">
    <w:name w:val="annotation text"/>
    <w:basedOn w:val="1"/>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character" w:customStyle="1" w:styleId="14">
    <w:name w:val="font51"/>
    <w:basedOn w:val="11"/>
    <w:qFormat/>
    <w:uiPriority w:val="0"/>
    <w:rPr>
      <w:rFonts w:hint="default" w:ascii="仿宋_GB2312" w:eastAsia="仿宋_GB2312" w:cs="仿宋_GB2312"/>
      <w:color w:val="000000"/>
      <w:sz w:val="24"/>
      <w:szCs w:val="24"/>
      <w:u w:val="none"/>
    </w:rPr>
  </w:style>
  <w:style w:type="character" w:customStyle="1" w:styleId="15">
    <w:name w:val="font61"/>
    <w:basedOn w:val="11"/>
    <w:qFormat/>
    <w:uiPriority w:val="0"/>
    <w:rPr>
      <w:rFonts w:hint="default" w:ascii="仿宋_GB2312" w:eastAsia="仿宋_GB2312" w:cs="仿宋_GB2312"/>
      <w:color w:val="000000"/>
      <w:sz w:val="24"/>
      <w:szCs w:val="24"/>
      <w:u w:val="none"/>
    </w:r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 w:type="character" w:customStyle="1" w:styleId="17">
    <w:name w:val="页脚 Char"/>
    <w:basedOn w:val="11"/>
    <w:link w:val="6"/>
    <w:qFormat/>
    <w:uiPriority w:val="99"/>
    <w:rPr>
      <w:rFonts w:asciiTheme="minorHAnsi" w:hAnsiTheme="minorHAnsi" w:eastAsiaTheme="minorEastAsia" w:cstheme="minorBidi"/>
      <w:kern w:val="2"/>
      <w:sz w:val="18"/>
      <w:szCs w:val="18"/>
    </w:rPr>
  </w:style>
  <w:style w:type="character" w:customStyle="1" w:styleId="18">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No Spacing"/>
    <w:qFormat/>
    <w:uiPriority w:val="1"/>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2632</Words>
  <Characters>2719</Characters>
  <Lines>33</Lines>
  <Paragraphs>9</Paragraphs>
  <TotalTime>4</TotalTime>
  <ScaleCrop>false</ScaleCrop>
  <LinksUpToDate>false</LinksUpToDate>
  <CharactersWithSpaces>2786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2023-02-22T01:20:00Z</dcterms:created>
  <dc:creator>dearnini</dc:creator>
  <cp:lastModifiedBy>丽水南城投资有限公司文书</cp:lastModifiedBy>
  <cp:lastPrinted>2023-03-29T02:40:00Z</cp:lastPrinted>
  <dcterms:modified xsi:type="dcterms:W3CDTF">2025-01-13T06:04:37Z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CC47F7F25C044DDBB53C7E23D90E91F2_13</vt:lpwstr>
  </property>
  <property fmtid="{D5CDD505-2E9C-101B-9397-08002B2CF9AE}" pid="4" name="KSOTemplateDocerSaveRecord">
    <vt:lpwstr>eyJoZGlkIjoiMmM2ZDBjYzllNTY5MzMxOGJhNjQ2YTE3ZTQ1NjJiYzUiLCJ1c2VySWQiOiI0Mjk0MjE1NjAifQ==</vt:lpwstr>
  </property>
</Properties>
</file>