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0" w:type="auto"/>
        <w:tblInd w:w="-4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7"/>
        <w:gridCol w:w="1901"/>
        <w:gridCol w:w="901"/>
        <w:gridCol w:w="1049"/>
        <w:gridCol w:w="1200"/>
        <w:gridCol w:w="2120"/>
        <w:gridCol w:w="1530"/>
        <w:gridCol w:w="1766"/>
        <w:gridCol w:w="2800"/>
      </w:tblGrid>
      <w:tr w14:paraId="2280065C">
        <w:trPr>
          <w:trHeight w:val="1062" w:hRule="atLeast"/>
        </w:trPr>
        <w:tc>
          <w:tcPr>
            <w:tcW w:w="14134" w:type="dxa"/>
            <w:gridSpan w:val="9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BFE1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0"/>
                <w:szCs w:val="40"/>
                <w:u w:val="none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浙江省国土空间规划研究院202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年招聘计划表</w:t>
            </w:r>
            <w:bookmarkEnd w:id="0"/>
          </w:p>
        </w:tc>
      </w:tr>
      <w:tr w14:paraId="778A5AD7">
        <w:trPr>
          <w:trHeight w:val="1062" w:hRule="atLeast"/>
        </w:trPr>
        <w:tc>
          <w:tcPr>
            <w:tcW w:w="867" w:type="dxa"/>
            <w:tcBorders>
              <w:top w:val="single" w:color="000000" w:sz="8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3CDD5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901" w:type="dxa"/>
            <w:tcBorders>
              <w:top w:val="single" w:color="000000" w:sz="8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BE65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901" w:type="dxa"/>
            <w:tcBorders>
              <w:top w:val="single" w:color="000000" w:sz="8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8C17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人数</w:t>
            </w:r>
          </w:p>
        </w:tc>
        <w:tc>
          <w:tcPr>
            <w:tcW w:w="1049" w:type="dxa"/>
            <w:tcBorders>
              <w:top w:val="single" w:color="000000" w:sz="8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F30C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招聘对象</w:t>
            </w:r>
          </w:p>
        </w:tc>
        <w:tc>
          <w:tcPr>
            <w:tcW w:w="1200" w:type="dxa"/>
            <w:tcBorders>
              <w:top w:val="single" w:color="000000" w:sz="8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B030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年龄</w:t>
            </w:r>
          </w:p>
        </w:tc>
        <w:tc>
          <w:tcPr>
            <w:tcW w:w="2120" w:type="dxa"/>
            <w:tcBorders>
              <w:top w:val="single" w:color="000000" w:sz="8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1F12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</w:t>
            </w:r>
          </w:p>
        </w:tc>
        <w:tc>
          <w:tcPr>
            <w:tcW w:w="1530" w:type="dxa"/>
            <w:tcBorders>
              <w:top w:val="single" w:color="000000" w:sz="8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18621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学历学位</w:t>
            </w:r>
          </w:p>
        </w:tc>
        <w:tc>
          <w:tcPr>
            <w:tcW w:w="1766" w:type="dxa"/>
            <w:tcBorders>
              <w:top w:val="single" w:color="000000" w:sz="8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024D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专业技术资格或职业资格</w:t>
            </w:r>
          </w:p>
        </w:tc>
        <w:tc>
          <w:tcPr>
            <w:tcW w:w="2800" w:type="dxa"/>
            <w:tcBorders>
              <w:top w:val="single" w:color="000000" w:sz="8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2564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</w:t>
            </w:r>
          </w:p>
        </w:tc>
      </w:tr>
      <w:tr w14:paraId="0C93BC3E">
        <w:trPr>
          <w:trHeight w:val="1062" w:hRule="atLeast"/>
        </w:trPr>
        <w:tc>
          <w:tcPr>
            <w:tcW w:w="867" w:type="dxa"/>
            <w:tcBorders>
              <w:top w:val="single" w:color="000000" w:sz="8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2E99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01" w:type="dxa"/>
            <w:tcBorders>
              <w:top w:val="single" w:color="000000" w:sz="8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4387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国土空间规划战略与政策研究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01" w:type="dxa"/>
            <w:tcBorders>
              <w:top w:val="single" w:color="000000" w:sz="8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729A0A6">
            <w:pPr>
              <w:jc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49" w:type="dxa"/>
            <w:tcBorders>
              <w:top w:val="single" w:color="000000" w:sz="8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C3E5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1200" w:type="dxa"/>
            <w:tcBorders>
              <w:top w:val="single" w:color="000000" w:sz="8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7997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45周岁及以下</w:t>
            </w:r>
          </w:p>
        </w:tc>
        <w:tc>
          <w:tcPr>
            <w:tcW w:w="2120" w:type="dxa"/>
            <w:tcBorders>
              <w:top w:val="single" w:color="000000" w:sz="8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0693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Style w:val="5"/>
                <w:lang w:val="en-US" w:eastAsia="zh-CN" w:bidi="ar"/>
              </w:rPr>
              <w:t>区域经济学、</w:t>
            </w:r>
            <w:r>
              <w:rPr>
                <w:rStyle w:val="6"/>
                <w:lang w:val="en-US" w:eastAsia="zh-CN" w:bidi="ar"/>
              </w:rPr>
              <w:t>经济地理学</w:t>
            </w:r>
            <w:r>
              <w:rPr>
                <w:rStyle w:val="7"/>
                <w:lang w:val="en-US" w:eastAsia="zh-CN" w:bidi="ar"/>
              </w:rPr>
              <w:t>、</w:t>
            </w:r>
            <w:r>
              <w:rPr>
                <w:rStyle w:val="5"/>
                <w:lang w:val="en-US" w:eastAsia="zh-CN" w:bidi="ar"/>
              </w:rPr>
              <w:t>自然地理、人文地理等相关专业</w:t>
            </w:r>
          </w:p>
        </w:tc>
        <w:tc>
          <w:tcPr>
            <w:tcW w:w="1530" w:type="dxa"/>
            <w:tcBorders>
              <w:top w:val="single" w:color="000000" w:sz="8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CA5B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研究生学历，硕士以上学位</w:t>
            </w:r>
          </w:p>
        </w:tc>
        <w:tc>
          <w:tcPr>
            <w:tcW w:w="1766" w:type="dxa"/>
            <w:tcBorders>
              <w:top w:val="single" w:color="000000" w:sz="8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AAAF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副高级及以上（博士研究生不做要求）</w:t>
            </w:r>
          </w:p>
        </w:tc>
        <w:tc>
          <w:tcPr>
            <w:tcW w:w="2800" w:type="dxa"/>
            <w:tcBorders>
              <w:top w:val="single" w:color="000000" w:sz="8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15669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文字功底好、研究能力强，具备独立负责专题研究的能力。具有5年及以上宏观政策分析工作经历。有内参、专报、研究报告等撰写经历。</w:t>
            </w:r>
          </w:p>
        </w:tc>
      </w:tr>
      <w:tr w14:paraId="0CA45BCF">
        <w:trPr>
          <w:trHeight w:val="1062" w:hRule="atLeast"/>
        </w:trPr>
        <w:tc>
          <w:tcPr>
            <w:tcW w:w="867" w:type="dxa"/>
            <w:tcBorders>
              <w:top w:val="single" w:color="000000" w:sz="8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A546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901" w:type="dxa"/>
            <w:tcBorders>
              <w:top w:val="single" w:color="000000" w:sz="8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980E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国土空间规划战略与政策研究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01" w:type="dxa"/>
            <w:tcBorders>
              <w:top w:val="single" w:color="000000" w:sz="8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453EFEA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049" w:type="dxa"/>
            <w:tcBorders>
              <w:top w:val="single" w:color="000000" w:sz="8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CD73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应届毕业生</w:t>
            </w:r>
          </w:p>
        </w:tc>
        <w:tc>
          <w:tcPr>
            <w:tcW w:w="1200" w:type="dxa"/>
            <w:tcBorders>
              <w:top w:val="single" w:color="000000" w:sz="8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B309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周岁及以下</w:t>
            </w:r>
          </w:p>
        </w:tc>
        <w:tc>
          <w:tcPr>
            <w:tcW w:w="2120" w:type="dxa"/>
            <w:tcBorders>
              <w:top w:val="single" w:color="000000" w:sz="8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2237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lang w:val="en-US" w:eastAsia="zh-CN" w:bidi="ar"/>
              </w:rPr>
            </w:pPr>
            <w:r>
              <w:rPr>
                <w:rStyle w:val="5"/>
                <w:lang w:val="en-US" w:eastAsia="zh-CN" w:bidi="ar"/>
              </w:rPr>
              <w:t>区域经济学、</w:t>
            </w:r>
            <w:r>
              <w:rPr>
                <w:rStyle w:val="6"/>
                <w:lang w:val="en-US" w:eastAsia="zh-CN" w:bidi="ar"/>
              </w:rPr>
              <w:t>经济地理学</w:t>
            </w:r>
            <w:r>
              <w:rPr>
                <w:rStyle w:val="7"/>
                <w:lang w:val="en-US" w:eastAsia="zh-CN" w:bidi="ar"/>
              </w:rPr>
              <w:t>、</w:t>
            </w:r>
            <w:r>
              <w:rPr>
                <w:rStyle w:val="5"/>
                <w:lang w:val="en-US" w:eastAsia="zh-CN" w:bidi="ar"/>
              </w:rPr>
              <w:t>自然地理、人文地理等相关专业</w:t>
            </w:r>
          </w:p>
        </w:tc>
        <w:tc>
          <w:tcPr>
            <w:tcW w:w="1530" w:type="dxa"/>
            <w:tcBorders>
              <w:top w:val="single" w:color="000000" w:sz="8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1D00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研究生学历，硕士以上学位</w:t>
            </w:r>
          </w:p>
        </w:tc>
        <w:tc>
          <w:tcPr>
            <w:tcW w:w="1766" w:type="dxa"/>
            <w:tcBorders>
              <w:top w:val="single" w:color="000000" w:sz="8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7B75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2800" w:type="dxa"/>
            <w:tcBorders>
              <w:top w:val="single" w:color="000000" w:sz="8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9D420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23E551B5">
        <w:trPr>
          <w:trHeight w:val="1379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5439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04FE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智慧规划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F2FA7EF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2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0AD9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1FB8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周岁及以下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95DB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大数据分析、计算机科学与技术、统计学、地图学与地理信息系统等相关专业。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B235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研究生学历，硕士以上学位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94CA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副高级及以上（博士研究生不做要求）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6FE5E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较好掌握空间信息数据分析工具和方法或者系统开发技术，具备一定的信息化项目规划、产品设计能力，以及良好的沟通协调能力。</w:t>
            </w:r>
          </w:p>
        </w:tc>
      </w:tr>
      <w:tr w14:paraId="2A439A72">
        <w:trPr>
          <w:trHeight w:val="1305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C2B2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086A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智慧规划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4DC09C8">
            <w:pPr>
              <w:jc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3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0A18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应届毕业生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47C6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2149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大数据分析、计算机科学与技术、统计学、地图学与地理信息系统等相关专业。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F352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研究生学历，硕士以上学位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1B78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D21CD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50BBCDF5">
        <w:trPr>
          <w:trHeight w:val="1103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DD47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3C84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自然资源与土地管理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1B36140"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DA455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3537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周岁及以下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E641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土地资源管理、地理学、生态环境（规划、权益方向）等相关专业</w:t>
            </w:r>
          </w:p>
          <w:p w14:paraId="4630C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A004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研究生学历，硕士以上学位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7AA9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副高级及以上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39C4A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具有5年及以上相关工作经历。</w:t>
            </w:r>
          </w:p>
        </w:tc>
      </w:tr>
      <w:tr w14:paraId="0CB827F0">
        <w:trPr>
          <w:trHeight w:val="1379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50FE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4ACE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自然资源与土地管理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71524C3"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6096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应届毕业生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CC4D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AD01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土地资源管理、地理学、生态环境（规划、权益方向）等相关专业</w:t>
            </w:r>
          </w:p>
          <w:p w14:paraId="57D1C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4710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研究生学历，硕士以上学位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FE8A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C96A7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有甲级规划院实习经历者优先。</w:t>
            </w:r>
          </w:p>
        </w:tc>
      </w:tr>
      <w:tr w14:paraId="5DE2502D">
        <w:trPr>
          <w:trHeight w:val="1214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72D9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58FD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区域规划与详细规划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BFE8A0D"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2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546D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8C60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周岁及以下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B590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城乡规划、城市规划与设计、景观设计、交通市政工作等相关专业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D5F7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研究生学历，硕士以上学位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707E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副高级及以上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693F9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具有5年及以上相关工作经历。</w:t>
            </w:r>
          </w:p>
        </w:tc>
      </w:tr>
      <w:tr w14:paraId="42295FE4">
        <w:trPr>
          <w:trHeight w:val="1214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1DCA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8535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区域规划与详细规划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129F76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8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E044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应届毕业生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693A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6335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城乡规划、城市规划与设计、景观设计、交通市政工作等相关专业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8695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研究生学历，硕士以上学位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E3CB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4F4C9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熟悉cad、photoshop、gis、sketchup等设计专业图和设计软件，有甲级规划院实习经历者优先。</w:t>
            </w:r>
          </w:p>
        </w:tc>
      </w:tr>
      <w:tr w14:paraId="1C2692CF">
        <w:trPr>
          <w:trHeight w:val="1256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6159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A20F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科研助理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95D6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2C362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0922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周岁及以下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DF38FDE"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highlight w:val="none"/>
                <w:u w:val="none"/>
                <w:lang w:eastAsia="zh-CN"/>
              </w:rPr>
              <w:t>自然资源相关专业或</w:t>
            </w: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经济、管理类</w:t>
            </w: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highlight w:val="none"/>
                <w:u w:val="none"/>
                <w:lang w:eastAsia="zh-CN"/>
              </w:rPr>
              <w:t>专业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E221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本科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学历，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学士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以上学位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06CC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无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E7929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具有企业科研管理、大型活动策划组织和网络媒体运营工作经验，熟悉海报制作、视频剪辑、图片及摄影专业软件及工具。</w:t>
            </w:r>
          </w:p>
        </w:tc>
      </w:tr>
      <w:tr w14:paraId="1C0B09D9">
        <w:trPr>
          <w:trHeight w:val="1343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0005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3F5F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成果转化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87BF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C73B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07ED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周岁及以下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9E84B25"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20"/>
                <w:szCs w:val="20"/>
                <w:highlight w:val="none"/>
                <w:u w:val="none"/>
                <w:lang w:eastAsia="zh-CN"/>
              </w:rPr>
              <w:t>自然资源相关专业或管理科学、</w:t>
            </w:r>
            <w:r>
              <w:rPr>
                <w:rFonts w:hint="eastAsia" w:ascii="宋体" w:hAnsi="宋体" w:cs="宋体"/>
                <w:i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工商管理</w:t>
            </w:r>
            <w:r>
              <w:rPr>
                <w:rFonts w:hint="eastAsia" w:ascii="宋体" w:hAnsi="宋体" w:cs="宋体"/>
                <w:i w:val="0"/>
                <w:color w:val="auto"/>
                <w:sz w:val="20"/>
                <w:szCs w:val="20"/>
                <w:highlight w:val="none"/>
                <w:u w:val="none"/>
                <w:lang w:eastAsia="zh-CN"/>
              </w:rPr>
              <w:t>专业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9777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本科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学历，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学士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以上学位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2AAF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无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2C77DC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具有3年及以上企事业的经营管理工作经历，具备定量分析、管理沟通和组织实施能力，具备一定成果转化推广经验。</w:t>
            </w:r>
          </w:p>
        </w:tc>
      </w:tr>
      <w:tr w14:paraId="096B1E3C">
        <w:trPr>
          <w:trHeight w:val="1112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FBA0026">
            <w:pPr>
              <w:keepNext w:val="0"/>
              <w:keepLines w:val="0"/>
              <w:widowControl/>
              <w:suppressLineNumbers w:val="0"/>
              <w:tabs>
                <w:tab w:val="left" w:pos="502"/>
              </w:tabs>
              <w:ind w:firstLine="400" w:firstLineChars="200"/>
              <w:jc w:val="left"/>
              <w:textAlignment w:val="center"/>
              <w:rPr>
                <w:rFonts w:hint="default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6A35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人事劳资助理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F7058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F053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96B1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1729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  <w:t>人力资源管理相关专业，经济学、管理学等相关专业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C84A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学历，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学士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以上学位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0634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24F04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中共党员，具有3年及以上企事业人事劳资管理工作经历。</w:t>
            </w:r>
          </w:p>
        </w:tc>
      </w:tr>
    </w:tbl>
    <w:p w14:paraId="16E4399C">
      <w:r>
        <w:rPr>
          <w:rFonts w:hint="eastAsia" w:ascii="Times New Roman" w:hAnsi="Times New Roman" w:eastAsia="华文仿宋"/>
          <w:sz w:val="21"/>
          <w:szCs w:val="21"/>
          <w:lang w:val="en-US" w:eastAsia="zh-CN"/>
        </w:rPr>
        <w:t>*部分岗位面向2025年普通高校毕业生（2025年9月底前毕业）招聘。2023年、2024年普通高校毕业生，或同期毕业并可在2025年9月底前取得学历学位认证书的留学人员，以及按国家政策规定可以享受应届毕业生就业待遇的其他情形人员，可按应届毕业生身份应聘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0000000000000000000"/>
    <w:charset w:val="86"/>
    <w:family w:val="auto"/>
    <w:pitch w:val="default"/>
    <w:sig w:usb0="800002BF" w:usb1="38CF7CF8" w:usb2="00000016" w:usb3="00000000" w:csb0="00040000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">
    <w:panose1 w:val="00000000000000000000"/>
    <w:charset w:val="00"/>
    <w:family w:val="auto"/>
    <w:pitch w:val="default"/>
    <w:sig w:usb0="E00002FF" w:usb1="5000785B" w:usb2="00000000" w:usb3="00000000" w:csb0="2000019F" w:csb1="4F01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FC903F"/>
    <w:rsid w:val="2BFC9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5">
    <w:name w:val="font31"/>
    <w:basedOn w:val="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6">
    <w:name w:val="font21"/>
    <w:basedOn w:val="4"/>
    <w:qFormat/>
    <w:uiPriority w:val="0"/>
    <w:rPr>
      <w:rFonts w:ascii="Helvetica" w:hAnsi="Helvetica" w:eastAsia="Helvetica" w:cs="Helvetica"/>
      <w:color w:val="333333"/>
      <w:sz w:val="21"/>
      <w:szCs w:val="21"/>
      <w:u w:val="none"/>
    </w:rPr>
  </w:style>
  <w:style w:type="character" w:customStyle="1" w:styleId="7">
    <w:name w:val="font11"/>
    <w:basedOn w:val="4"/>
    <w:qFormat/>
    <w:uiPriority w:val="0"/>
    <w:rPr>
      <w:rFonts w:hint="eastAsia" w:ascii="宋体" w:hAnsi="宋体" w:eastAsia="宋体" w:cs="宋体"/>
      <w:color w:val="333333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Office_6.14.0.8924_F1E327BC-269C-435d-A152-05C5408002CA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2025-01-14T16:42:00Z</dcterms:created>
  <dc:creator>一路未闻</dc:creator>
  <cp:lastModifiedBy>一路未闻</cp:lastModifiedBy>
  <dcterms:modified xsi:type="dcterms:W3CDTF">2025-01-14T16:43:32Z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2052-6.14.0.8924</vt:lpwstr>
  </property>
  <property fmtid="{D5CDD505-2E9C-101B-9397-08002B2CF9AE}" pid="3" name="ICV">
    <vt:lpwstr>F4C3021FF4D76A6C882386679A755896_41</vt:lpwstr>
  </property>
</Properties>
</file>