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E42E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</w:t>
      </w:r>
    </w:p>
    <w:p w14:paraId="5409507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双河国投集团市场化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招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权属企业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财务人员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岗位任职条件</w:t>
      </w:r>
    </w:p>
    <w:bookmarkEnd w:id="0"/>
    <w:tbl>
      <w:tblPr>
        <w:tblStyle w:val="5"/>
        <w:tblpPr w:leftFromText="180" w:rightFromText="180" w:vertAnchor="text" w:horzAnchor="page" w:tblpX="1449" w:tblpY="1086"/>
        <w:tblOverlap w:val="never"/>
        <w:tblW w:w="13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674"/>
        <w:gridCol w:w="1568"/>
        <w:gridCol w:w="900"/>
        <w:gridCol w:w="993"/>
        <w:gridCol w:w="1240"/>
        <w:gridCol w:w="1078"/>
        <w:gridCol w:w="959"/>
        <w:gridCol w:w="3354"/>
        <w:gridCol w:w="728"/>
      </w:tblGrid>
      <w:tr w14:paraId="24E07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2" w:type="dxa"/>
            <w:noWrap w:val="0"/>
            <w:vAlign w:val="center"/>
          </w:tcPr>
          <w:p w14:paraId="29809D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  <w:t>序号</w:t>
            </w:r>
          </w:p>
        </w:tc>
        <w:tc>
          <w:tcPr>
            <w:tcW w:w="1674" w:type="dxa"/>
            <w:noWrap w:val="0"/>
            <w:vAlign w:val="center"/>
          </w:tcPr>
          <w:p w14:paraId="3D721A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lang w:eastAsia="zh-CN"/>
              </w:rPr>
              <w:t>招聘单位</w:t>
            </w:r>
          </w:p>
        </w:tc>
        <w:tc>
          <w:tcPr>
            <w:tcW w:w="1568" w:type="dxa"/>
            <w:noWrap w:val="0"/>
            <w:vAlign w:val="center"/>
          </w:tcPr>
          <w:p w14:paraId="4D0A56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  <w:t>岗位</w:t>
            </w:r>
          </w:p>
          <w:p w14:paraId="116052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  <w:t>名称</w:t>
            </w:r>
          </w:p>
        </w:tc>
        <w:tc>
          <w:tcPr>
            <w:tcW w:w="900" w:type="dxa"/>
            <w:noWrap w:val="0"/>
            <w:vAlign w:val="center"/>
          </w:tcPr>
          <w:p w14:paraId="7A2F3D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  <w:t>招聘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  <w:t>人数</w:t>
            </w:r>
          </w:p>
        </w:tc>
        <w:tc>
          <w:tcPr>
            <w:tcW w:w="993" w:type="dxa"/>
            <w:noWrap w:val="0"/>
            <w:vAlign w:val="center"/>
          </w:tcPr>
          <w:p w14:paraId="61CDBA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  <w:t>政治</w:t>
            </w:r>
          </w:p>
          <w:p w14:paraId="2FCDAD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  <w:t>面貌</w:t>
            </w:r>
          </w:p>
        </w:tc>
        <w:tc>
          <w:tcPr>
            <w:tcW w:w="1240" w:type="dxa"/>
            <w:noWrap w:val="0"/>
            <w:vAlign w:val="center"/>
          </w:tcPr>
          <w:p w14:paraId="243D45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  <w:t>学历及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  <w:t>职称</w:t>
            </w:r>
          </w:p>
        </w:tc>
        <w:tc>
          <w:tcPr>
            <w:tcW w:w="1078" w:type="dxa"/>
            <w:noWrap w:val="0"/>
            <w:vAlign w:val="center"/>
          </w:tcPr>
          <w:p w14:paraId="03FBCA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  <w:t>专业</w:t>
            </w:r>
          </w:p>
        </w:tc>
        <w:tc>
          <w:tcPr>
            <w:tcW w:w="959" w:type="dxa"/>
            <w:noWrap w:val="0"/>
            <w:vAlign w:val="center"/>
          </w:tcPr>
          <w:p w14:paraId="33C086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  <w:t>年龄</w:t>
            </w:r>
          </w:p>
        </w:tc>
        <w:tc>
          <w:tcPr>
            <w:tcW w:w="3354" w:type="dxa"/>
            <w:noWrap w:val="0"/>
            <w:vAlign w:val="center"/>
          </w:tcPr>
          <w:p w14:paraId="017AA4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  <w:t>岗位职责</w:t>
            </w:r>
          </w:p>
        </w:tc>
        <w:tc>
          <w:tcPr>
            <w:tcW w:w="728" w:type="dxa"/>
            <w:noWrap w:val="0"/>
            <w:vAlign w:val="center"/>
          </w:tcPr>
          <w:p w14:paraId="375EC5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  <w:t>备注</w:t>
            </w:r>
          </w:p>
        </w:tc>
      </w:tr>
      <w:tr w14:paraId="32654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722" w:type="dxa"/>
            <w:noWrap w:val="0"/>
            <w:vAlign w:val="center"/>
          </w:tcPr>
          <w:p w14:paraId="41C276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74" w:type="dxa"/>
            <w:noWrap w:val="0"/>
            <w:vAlign w:val="center"/>
          </w:tcPr>
          <w:p w14:paraId="7A80BE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  <w:t>双河市兴城水利工程有限责任公司</w:t>
            </w:r>
          </w:p>
        </w:tc>
        <w:tc>
          <w:tcPr>
            <w:tcW w:w="1568" w:type="dxa"/>
            <w:noWrap w:val="0"/>
            <w:vAlign w:val="center"/>
          </w:tcPr>
          <w:p w14:paraId="5A10C0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  <w:t>财务部部长</w:t>
            </w:r>
          </w:p>
        </w:tc>
        <w:tc>
          <w:tcPr>
            <w:tcW w:w="900" w:type="dxa"/>
            <w:noWrap w:val="0"/>
            <w:vAlign w:val="center"/>
          </w:tcPr>
          <w:p w14:paraId="3ED6C3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1</w:t>
            </w:r>
          </w:p>
        </w:tc>
        <w:tc>
          <w:tcPr>
            <w:tcW w:w="993" w:type="dxa"/>
            <w:noWrap w:val="0"/>
            <w:vAlign w:val="center"/>
          </w:tcPr>
          <w:p w14:paraId="131E06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不限（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中共党员优先）</w:t>
            </w:r>
          </w:p>
          <w:p w14:paraId="17AF3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6032E10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专科及以上学历</w:t>
            </w:r>
          </w:p>
          <w:p w14:paraId="32C7664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482343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会计学  专业</w:t>
            </w:r>
          </w:p>
          <w:p w14:paraId="59BF256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 w14:paraId="736144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以下</w:t>
            </w:r>
          </w:p>
          <w:p w14:paraId="23E8B9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54" w:type="dxa"/>
            <w:noWrap w:val="0"/>
            <w:vAlign w:val="center"/>
          </w:tcPr>
          <w:p w14:paraId="6DB12884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jc w:val="both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能熟练掌握运用金蝶软件，具有全面的财务专业知识、账务处理及财务管理经验；                   </w:t>
            </w:r>
          </w:p>
          <w:p w14:paraId="02FC7579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jc w:val="both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具备丰富的财会项目分析经验和能力、有财务风控防控意识；</w:t>
            </w:r>
          </w:p>
          <w:p w14:paraId="24347F8D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jc w:val="both"/>
              <w:textAlignment w:val="auto"/>
              <w:rPr>
                <w:rFonts w:hint="default" w:ascii="仿宋_GB2312" w:hAnsi="仿宋_GB2312" w:cs="仿宋_GB2312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从事财务主管工作5年以上者优先。</w:t>
            </w:r>
          </w:p>
          <w:p w14:paraId="6A344B1D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jc w:val="both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8" w:type="dxa"/>
            <w:noWrap w:val="0"/>
            <w:vAlign w:val="center"/>
          </w:tcPr>
          <w:p w14:paraId="32720F08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jc w:val="both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 w14:paraId="17C4DE52"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A0661BD"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205096">
      <w:pPr>
        <w:pStyle w:val="9"/>
        <w:jc w:val="left"/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6D0054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08D4BF"/>
    <w:multiLevelType w:val="singleLevel"/>
    <w:tmpl w:val="0C08D4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F6475"/>
    <w:rsid w:val="0E842938"/>
    <w:rsid w:val="25B974F6"/>
    <w:rsid w:val="25C94B4D"/>
    <w:rsid w:val="27B20966"/>
    <w:rsid w:val="3FBD02A0"/>
    <w:rsid w:val="3FBE3853"/>
    <w:rsid w:val="441F6475"/>
    <w:rsid w:val="5D887D5E"/>
    <w:rsid w:val="69101051"/>
    <w:rsid w:val="783B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样式1"/>
    <w:basedOn w:val="3"/>
    <w:next w:val="1"/>
    <w:qFormat/>
    <w:uiPriority w:val="0"/>
    <w:pPr>
      <w:widowControl/>
      <w:wordWrap w:val="0"/>
    </w:pPr>
    <w:rPr>
      <w:rFonts w:ascii="宋体" w:hAnsi="宋体" w:eastAsia="仿宋_GB2312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2456</Words>
  <Characters>2531</Characters>
  <Lines>0</Lines>
  <Paragraphs>0</Paragraphs>
  <TotalTime>8</TotalTime>
  <ScaleCrop>false</ScaleCrop>
  <LinksUpToDate>false</LinksUpToDate>
  <CharactersWithSpaces>2784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2024-12-22T06:09:00Z</dcterms:created>
  <dc:creator>LWJ</dc:creator>
  <cp:lastModifiedBy>bzh</cp:lastModifiedBy>
  <cp:lastPrinted>2025-01-13T10:18:00Z</cp:lastPrinted>
  <dcterms:modified xsi:type="dcterms:W3CDTF">2025-01-13T10:30:06Z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C3F302FF103D4678B0DF1FA20F1144FB_13</vt:lpwstr>
  </property>
  <property fmtid="{D5CDD505-2E9C-101B-9397-08002B2CF9AE}" pid="4" name="KSOTemplateDocerSaveRecord">
    <vt:lpwstr>eyJoZGlkIjoiNDM3MjhmYjQ4M2NiNWYwYmZlYzBmY2ZlY2U0YjUwMjYiLCJ1c2VySWQiOiIzNDIzMDM3NzMifQ==</vt:lpwstr>
  </property>
</Properties>
</file>