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2025年1月公益性岗位招聘简章</w:t>
      </w:r>
    </w:p>
    <w:p w14:paraId="6923DFA9">
      <w:pPr>
        <w:pStyle w:val="2"/>
        <w:ind w:left="0" w:leftChars="0" w:firstLine="0" w:firstLineChars="0"/>
        <w:rPr>
          <w:rFonts w:hint="eastAsia"/>
          <w:lang w:val="en-US" w:eastAsia="zh-CN"/>
        </w:rPr>
      </w:pPr>
    </w:p>
    <w:p w14:paraId="4F9FF7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4名。现将有关事项公告如下：</w:t>
      </w:r>
    </w:p>
    <w:p w14:paraId="448A95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本次招聘全日制公益性岗位社保协管员</w:t>
      </w:r>
      <w:r>
        <w:rPr>
          <w:rFonts w:hint="eastAsia" w:ascii="方正仿宋_GBK" w:hAnsi="方正仿宋_GBK" w:eastAsia="方正仿宋_GBK" w:cs="方正仿宋_GBK"/>
          <w:b w:val="0"/>
          <w:bCs w:val="0"/>
          <w:sz w:val="32"/>
          <w:szCs w:val="32"/>
          <w:lang w:val="en-US" w:eastAsia="zh-CN"/>
        </w:rPr>
        <w:t>1人、</w:t>
      </w:r>
      <w:r>
        <w:rPr>
          <w:rFonts w:hint="eastAsia" w:ascii="方正仿宋_GBK" w:hAnsi="方正仿宋_GBK" w:eastAsia="方正仿宋_GBK" w:cs="方正仿宋_GBK"/>
          <w:b w:val="0"/>
          <w:bCs w:val="0"/>
          <w:sz w:val="32"/>
          <w:szCs w:val="32"/>
          <w:lang w:eastAsia="zh-CN"/>
        </w:rPr>
        <w:t>非全日制公益性岗位就业协管员</w:t>
      </w:r>
      <w:r>
        <w:rPr>
          <w:rFonts w:hint="eastAsia" w:ascii="方正仿宋_GBK" w:hAnsi="方正仿宋_GBK" w:eastAsia="方正仿宋_GBK" w:cs="方正仿宋_GBK"/>
          <w:b w:val="0"/>
          <w:bCs w:val="0"/>
          <w:sz w:val="32"/>
          <w:szCs w:val="32"/>
          <w:lang w:val="en-US" w:eastAsia="zh-CN"/>
        </w:rPr>
        <w:t>3人。</w:t>
      </w:r>
    </w:p>
    <w:p w14:paraId="7F0915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太白街道辖区内，身体健康、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lang w:val="en-US" w:eastAsia="zh-CN"/>
        </w:rPr>
        <w:t>离校两年内</w:t>
      </w:r>
      <w:r>
        <w:rPr>
          <w:rFonts w:hint="eastAsia" w:ascii="方正仿宋_GBK" w:hAnsi="方正仿宋_GBK" w:eastAsia="方正仿宋_GBK" w:cs="方正仿宋_GBK"/>
          <w:b w:val="0"/>
          <w:bCs w:val="0"/>
          <w:sz w:val="32"/>
          <w:szCs w:val="32"/>
        </w:rPr>
        <w:t>高校毕业生</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b w:val="0"/>
          <w:bCs w:val="0"/>
          <w:sz w:val="32"/>
          <w:szCs w:val="32"/>
        </w:rPr>
        <w:t>其他</w:t>
      </w:r>
      <w:r>
        <w:rPr>
          <w:rFonts w:hint="eastAsia" w:ascii="方正仿宋_GBK" w:hAnsi="方正仿宋_GBK" w:eastAsia="方正仿宋_GBK" w:cs="方正仿宋_GBK"/>
          <w:b w:val="0"/>
          <w:bCs w:val="0"/>
          <w:sz w:val="32"/>
          <w:szCs w:val="32"/>
          <w:lang w:eastAsia="zh-CN"/>
        </w:rPr>
        <w:t>符合规定的</w:t>
      </w:r>
      <w:r>
        <w:rPr>
          <w:rFonts w:hint="eastAsia" w:ascii="方正仿宋_GBK" w:hAnsi="方正仿宋_GBK" w:eastAsia="方正仿宋_GBK" w:cs="方正仿宋_GBK"/>
          <w:b w:val="0"/>
          <w:bCs w:val="0"/>
          <w:sz w:val="32"/>
          <w:szCs w:val="32"/>
        </w:rPr>
        <w:t>就业困难人员，具有一定的组织管理、综合协调、公文写作能力以及相关业务知识，熟悉电脑操作及办公软件运用</w:t>
      </w:r>
      <w:r>
        <w:rPr>
          <w:rFonts w:hint="eastAsia" w:ascii="方正仿宋_GBK" w:hAnsi="方正仿宋_GBK" w:eastAsia="方正仿宋_GBK" w:cs="方正仿宋_GBK"/>
          <w:b w:val="0"/>
          <w:bCs w:val="0"/>
          <w:sz w:val="32"/>
          <w:szCs w:val="32"/>
          <w:lang w:eastAsia="zh-CN"/>
        </w:rPr>
        <w:t>优先</w:t>
      </w:r>
      <w:r>
        <w:rPr>
          <w:rFonts w:hint="eastAsia" w:ascii="方正仿宋_GBK" w:hAnsi="方正仿宋_GBK" w:eastAsia="方正仿宋_GBK" w:cs="方正仿宋_GBK"/>
          <w:b w:val="0"/>
          <w:bCs w:val="0"/>
          <w:sz w:val="32"/>
          <w:szCs w:val="32"/>
        </w:rPr>
        <w:t>。</w:t>
      </w:r>
    </w:p>
    <w:p w14:paraId="0BB74A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p>
    <w:p w14:paraId="6E97A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报名材料：身份证复印件、</w:t>
      </w:r>
      <w:r>
        <w:rPr>
          <w:rFonts w:hint="default" w:ascii="方正仿宋_GBK" w:hAnsi="方正仿宋_GBK" w:eastAsia="方正仿宋_GBK" w:cs="方正仿宋_GBK"/>
          <w:sz w:val="32"/>
          <w:szCs w:val="32"/>
          <w:lang w:eastAsia="zh-CN"/>
        </w:rPr>
        <w:t>学历及学位证书</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本人一寸照片2张。</w:t>
      </w:r>
      <w:bookmarkStart w:id="0" w:name="_GoBack"/>
      <w:bookmarkEnd w:id="0"/>
    </w:p>
    <w:p w14:paraId="29A98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由太白街道办事处相关工作人员根据岗位报名要求对报名者提交的资料进行资格审查，并当场告知报名者是否符合报名条件。凡弄虚作假的，一经查实，立即取消应聘资格。</w:t>
      </w:r>
    </w:p>
    <w:p w14:paraId="65216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岗位待遇以补贴方式发放，非全日制公益性岗位不低于当地最低小时工资标准。非全日制按规定参加工伤保险或购买意外商业保险。</w:t>
      </w:r>
      <w:r>
        <w:rPr>
          <w:rFonts w:hint="eastAsia" w:ascii="方正仿宋_GBK" w:hAnsi="方正仿宋_GBK" w:eastAsia="方正仿宋_GBK" w:cs="方正仿宋_GBK"/>
          <w:b/>
          <w:bCs/>
          <w:sz w:val="32"/>
          <w:szCs w:val="32"/>
          <w:lang w:eastAsia="zh-CN"/>
        </w:rPr>
        <w:t>公益性岗位劳动合同不适用劳动合同法有关无固定期限劳动合同的规定以及支付经济补偿的规定。</w:t>
      </w:r>
    </w:p>
    <w:p w14:paraId="7D5F2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14:paraId="2AE5D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附件：太白街道2025年1月公益性岗位计划招聘一览表</w:t>
      </w:r>
    </w:p>
    <w:p w14:paraId="201DF2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7CD1AC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val="en-US" w:eastAsia="zh-CN"/>
        </w:rPr>
        <w:t>1月</w:t>
      </w:r>
      <w:r>
        <w:rPr>
          <w:rFonts w:hint="eastAsia" w:ascii="Times New Roman" w:hAnsi="Times New Roman" w:eastAsia="方正小标宋_GBK"/>
          <w:sz w:val="36"/>
          <w:szCs w:val="36"/>
        </w:rPr>
        <w:t>公开招聘公益性岗位工作人员一览表</w:t>
      </w:r>
    </w:p>
    <w:p w14:paraId="2A51E03F">
      <w:pPr>
        <w:pStyle w:val="2"/>
      </w:pPr>
    </w:p>
    <w:tbl>
      <w:tblPr>
        <w:tblStyle w:val="6"/>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3444"/>
        <w:gridCol w:w="1716"/>
        <w:gridCol w:w="3684"/>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用工性质</w:t>
            </w:r>
          </w:p>
        </w:tc>
        <w:tc>
          <w:tcPr>
            <w:tcW w:w="34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工作要求</w:t>
            </w:r>
          </w:p>
        </w:tc>
        <w:tc>
          <w:tcPr>
            <w:tcW w:w="171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薪资待遇</w:t>
            </w:r>
          </w:p>
        </w:tc>
        <w:tc>
          <w:tcPr>
            <w:tcW w:w="368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工作地点</w:t>
            </w:r>
          </w:p>
        </w:tc>
      </w:tr>
      <w:tr w14:paraId="3728B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4" w:hRule="atLeast"/>
        </w:trPr>
        <w:tc>
          <w:tcPr>
            <w:tcW w:w="972"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0EF41C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1</w:t>
            </w:r>
          </w:p>
        </w:tc>
        <w:tc>
          <w:tcPr>
            <w:tcW w:w="1872" w:type="dxa"/>
            <w:tcBorders>
              <w:top w:val="nil"/>
              <w:left w:val="nil"/>
              <w:bottom w:val="single" w:color="auto" w:sz="4" w:space="0"/>
              <w:right w:val="single" w:color="auto" w:sz="4" w:space="0"/>
            </w:tcBorders>
            <w:shd w:val="clear" w:color="auto" w:fill="FFFFFF"/>
            <w:tcMar>
              <w:left w:w="84" w:type="dxa"/>
              <w:right w:w="84" w:type="dxa"/>
            </w:tcMar>
            <w:vAlign w:val="top"/>
          </w:tcPr>
          <w:p w14:paraId="53D168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就业协管员</w:t>
            </w:r>
          </w:p>
        </w:tc>
        <w:tc>
          <w:tcPr>
            <w:tcW w:w="1788" w:type="dxa"/>
            <w:tcBorders>
              <w:top w:val="nil"/>
              <w:left w:val="nil"/>
              <w:bottom w:val="single" w:color="auto" w:sz="4" w:space="0"/>
              <w:right w:val="single" w:color="auto" w:sz="4" w:space="0"/>
            </w:tcBorders>
            <w:shd w:val="clear" w:color="auto" w:fill="FFFFFF"/>
            <w:tcMar>
              <w:left w:w="84" w:type="dxa"/>
              <w:right w:w="84" w:type="dxa"/>
            </w:tcMar>
            <w:vAlign w:val="top"/>
          </w:tcPr>
          <w:p w14:paraId="39C147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1</w:t>
            </w:r>
          </w:p>
        </w:tc>
        <w:tc>
          <w:tcPr>
            <w:tcW w:w="1644" w:type="dxa"/>
            <w:tcBorders>
              <w:top w:val="nil"/>
              <w:left w:val="nil"/>
              <w:bottom w:val="single" w:color="auto" w:sz="4" w:space="0"/>
              <w:right w:val="single" w:color="auto" w:sz="4" w:space="0"/>
            </w:tcBorders>
            <w:shd w:val="clear" w:color="auto" w:fill="FFFFFF"/>
            <w:tcMar>
              <w:left w:w="84" w:type="dxa"/>
              <w:right w:w="84" w:type="dxa"/>
            </w:tcMar>
            <w:vAlign w:val="top"/>
          </w:tcPr>
          <w:p w14:paraId="2D776E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nil"/>
              <w:left w:val="nil"/>
              <w:bottom w:val="single" w:color="auto" w:sz="4" w:space="0"/>
              <w:right w:val="single" w:color="auto" w:sz="4" w:space="0"/>
            </w:tcBorders>
            <w:shd w:val="clear" w:color="auto" w:fill="FFFFFF"/>
            <w:tcMar>
              <w:left w:w="84" w:type="dxa"/>
              <w:right w:w="84" w:type="dxa"/>
            </w:tcMar>
            <w:vAlign w:val="top"/>
          </w:tcPr>
          <w:p w14:paraId="48B4CF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协助完成就业社保工作</w:t>
            </w:r>
          </w:p>
        </w:tc>
        <w:tc>
          <w:tcPr>
            <w:tcW w:w="1716" w:type="dxa"/>
            <w:tcBorders>
              <w:top w:val="nil"/>
              <w:left w:val="nil"/>
              <w:bottom w:val="single" w:color="auto" w:sz="4" w:space="0"/>
              <w:right w:val="single" w:color="auto" w:sz="4" w:space="0"/>
            </w:tcBorders>
            <w:shd w:val="clear" w:color="auto" w:fill="FFFFFF"/>
            <w:tcMar>
              <w:left w:w="84" w:type="dxa"/>
              <w:right w:w="84" w:type="dxa"/>
            </w:tcMar>
            <w:vAlign w:val="top"/>
          </w:tcPr>
          <w:p w14:paraId="1BE75A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1155元/月</w:t>
            </w:r>
          </w:p>
        </w:tc>
        <w:tc>
          <w:tcPr>
            <w:tcW w:w="3684" w:type="dxa"/>
            <w:tcBorders>
              <w:top w:val="nil"/>
              <w:left w:val="nil"/>
              <w:bottom w:val="single" w:color="auto" w:sz="4" w:space="0"/>
              <w:right w:val="single" w:color="auto" w:sz="4" w:space="0"/>
            </w:tcBorders>
            <w:shd w:val="clear" w:color="auto" w:fill="FFFFFF"/>
            <w:tcMar>
              <w:left w:w="84" w:type="dxa"/>
              <w:right w:w="84" w:type="dxa"/>
            </w:tcMar>
            <w:vAlign w:val="top"/>
          </w:tcPr>
          <w:p w14:paraId="60BB6B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太白街道南池沟社区</w:t>
            </w:r>
          </w:p>
        </w:tc>
      </w:tr>
      <w:tr w14:paraId="741B3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9D4E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F1204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B02A6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DEAE3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53A47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B0F4C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lang w:val="en-US" w:eastAsia="zh-CN"/>
              </w:rPr>
              <w:t>1155元/月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8F2C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太白街道桔园社区</w:t>
            </w:r>
          </w:p>
        </w:tc>
      </w:tr>
      <w:tr w14:paraId="4CCBB2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C7979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B1876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BEDAD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D1271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rPr>
            </w:pPr>
            <w:r>
              <w:rPr>
                <w:rFonts w:hint="eastAsia" w:ascii="方正仿宋_GBK" w:hAnsi="方正仿宋_GBK" w:eastAsia="方正仿宋_GBK" w:cs="方正仿宋_GBK"/>
                <w:i w:val="0"/>
                <w:iCs w:val="0"/>
                <w:caps w:val="0"/>
                <w:color w:val="333333"/>
                <w:spacing w:val="24"/>
                <w:sz w:val="28"/>
                <w:szCs w:val="28"/>
              </w:rPr>
              <w:t>非全日制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7AFFD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2C7E0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1155元/月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E9D0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太白街道孙家书房社区</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8"/>
                <w:szCs w:val="28"/>
              </w:rPr>
            </w:pPr>
            <w:r>
              <w:rPr>
                <w:rFonts w:hint="eastAsia" w:ascii="方正仿宋_GBK" w:hAnsi="方正仿宋_GBK" w:eastAsia="方正仿宋_GBK" w:cs="方正仿宋_GBK"/>
                <w:i w:val="0"/>
                <w:iCs w:val="0"/>
                <w:caps w:val="0"/>
                <w:color w:val="333333"/>
                <w:spacing w:val="24"/>
                <w:sz w:val="28"/>
                <w:szCs w:val="28"/>
              </w:rPr>
              <w:t>全日制</w:t>
            </w:r>
          </w:p>
        </w:tc>
        <w:tc>
          <w:tcPr>
            <w:tcW w:w="34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协助完成就业社保工作</w:t>
            </w:r>
          </w:p>
        </w:tc>
        <w:tc>
          <w:tcPr>
            <w:tcW w:w="17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2100元/月</w:t>
            </w:r>
          </w:p>
        </w:tc>
        <w:tc>
          <w:tcPr>
            <w:tcW w:w="368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太白街道便民服务中心</w:t>
            </w:r>
          </w:p>
        </w:tc>
      </w:tr>
    </w:tbl>
    <w:p w14:paraId="195685F5"/>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4B184CE7-5719-4CF9-9218-BE601C7E28A3}"/>
  </w:font>
  <w:font w:name="方正楷体_GBK">
    <w:altName w:val="Arial Unicode MS"/>
    <w:panose1 w:val="03000509000000000000"/>
    <w:charset w:val="86"/>
    <w:family w:val="script"/>
    <w:pitch w:val="default"/>
    <w:sig w:usb0="00000000" w:usb1="00000000" w:usb2="00000000" w:usb3="00000000" w:csb0="00040000" w:csb1="00000000"/>
    <w:embedRegular r:id="rId2" w:fontKey="{F6036DDF-48B3-46C3-A60A-2B49017678BE}"/>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script"/>
    <w:pitch w:val="default"/>
    <w:sig w:usb0="A00002BF" w:usb1="38CF7CFA" w:usb2="00082016" w:usb3="00000000" w:csb0="00040001" w:csb1="00000000"/>
    <w:embedRegular r:id="rId3" w:fontKey="{F415E7C9-472D-4084-AC33-CC2E499E34ED}"/>
  </w:font>
  <w:font w:name="方正仿宋_GB2312">
    <w:panose1 w:val="02000000000000000000"/>
    <w:charset w:val="86"/>
    <w:family w:val="auto"/>
    <w:pitch w:val="default"/>
    <w:sig w:usb0="A00002BF" w:usb1="184F6CFA" w:usb2="00000012" w:usb3="00000000" w:csb0="00040001" w:csb1="00000000"/>
    <w:embedRegular r:id="rId4" w:fontKey="{86B489C5-0D16-4E62-8A83-60040D28A7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CC06645"/>
    <w:rsid w:val="0EA1413E"/>
    <w:rsid w:val="0F124B9E"/>
    <w:rsid w:val="10044A9B"/>
    <w:rsid w:val="16410845"/>
    <w:rsid w:val="1B540F70"/>
    <w:rsid w:val="1E3D7AF5"/>
    <w:rsid w:val="1F3FCDC4"/>
    <w:rsid w:val="1FAF3B7E"/>
    <w:rsid w:val="36323860"/>
    <w:rsid w:val="365C7122"/>
    <w:rsid w:val="36D51E17"/>
    <w:rsid w:val="39BB7C75"/>
    <w:rsid w:val="42213106"/>
    <w:rsid w:val="45AB650A"/>
    <w:rsid w:val="47FD0736"/>
    <w:rsid w:val="57AA1051"/>
    <w:rsid w:val="58831FCD"/>
    <w:rsid w:val="5A0111B0"/>
    <w:rsid w:val="5BEA2363"/>
    <w:rsid w:val="5FCC42AD"/>
    <w:rsid w:val="62186071"/>
    <w:rsid w:val="66106E6A"/>
    <w:rsid w:val="663F505A"/>
    <w:rsid w:val="69AF5F2D"/>
    <w:rsid w:val="74512B28"/>
    <w:rsid w:val="75866801"/>
    <w:rsid w:val="771E3268"/>
    <w:rsid w:val="7C160270"/>
    <w:rsid w:val="7C8F4657"/>
    <w:rsid w:val="7EF7E2DD"/>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1287</Words>
  <Characters>1361</Characters>
  <Lines>0</Lines>
  <Paragraphs>0</Paragraphs>
  <TotalTime>9</TotalTime>
  <ScaleCrop>false</ScaleCrop>
  <LinksUpToDate>false</LinksUpToDate>
  <CharactersWithSpaces>1417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2025-01-10T06:35:22Z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567D80F9A766471BBB1DA7444F1A8903_13</vt:lpwstr>
  </property>
</Properties>
</file>