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ind w:left="210" w:leftChars="10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  <w:lang w:val="en-US" w:eastAsia="zh-CN"/>
        </w:rPr>
        <w:t>4-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eastAsia="zh-CN"/>
        </w:rPr>
        <w:t>综合信息管理岗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岗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位说明书</w:t>
      </w:r>
    </w:p>
    <w:tbl>
      <w:tblPr>
        <w:tblStyle w:val="8"/>
        <w:tblpPr w:leftFromText="180" w:rightFromText="180" w:vertAnchor="text" w:horzAnchor="page" w:tblpX="1659" w:tblpY="155"/>
        <w:tblOverlap w:val="never"/>
        <w:tblW w:w="92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783"/>
        <w:gridCol w:w="7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7" w:hRule="atLeast"/>
        </w:trPr>
        <w:tc>
          <w:tcPr>
            <w:tcW w:w="92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岗位目的：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根据集团发展要求，策划、编辑、报送信息，为集团领导及各部门、各直属单位提供信息服务；围绕集团发展、改革、稳定等重要工作，撰写政务信息，并向市委、市政府、市国资委报送，反映集团改革发展成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</w:trPr>
        <w:tc>
          <w:tcPr>
            <w:tcW w:w="92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shd w:val="clear" w:color="FFFFFF" w:fill="auto"/>
              </w:rPr>
              <w:t>责与工作任务：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</w:trPr>
        <w:tc>
          <w:tcPr>
            <w:tcW w:w="5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</w:t>
            </w:r>
          </w:p>
        </w:tc>
        <w:tc>
          <w:tcPr>
            <w:tcW w:w="86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职责表述：政务信息提炼报送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8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1.收集集团系统信息，组织协调集团总部各部门、各直属单位和重点子企业开展信息报送工作，对报送信息进行收集整理、总结提炼、沟通反馈；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8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2.主动沟通定向约稿，结合上级和集团领导关注点，以及上级单位涉及的集团工作和集团重点工作，提前向有关单位约稿；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8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3.信息撰写突出主题和重点，严格信息审核，按照职责权限经审核后，通过企业邮箱、政府内网信息报送系统或安全邮件系统等指定途径向市委、市政府、市国资委；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8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4.认真配合信息调研，结合上级临时性、阶段性调研要求，围绕主题在深入调研基础上，及时报送调研报告。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7" w:hRule="atLeast"/>
        </w:trPr>
        <w:tc>
          <w:tcPr>
            <w:tcW w:w="5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</w:t>
            </w:r>
          </w:p>
        </w:tc>
        <w:tc>
          <w:tcPr>
            <w:tcW w:w="86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职责表述：同级信息联动共享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8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1.与各区、相关委办局及兄弟企业强化信息沟通交流，加强资源联动共享，分工协作组织、撰写合报信息，提高联合报送数量；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8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2.对市委市政府、市国资委采用的政务信息进行分析研究，与市国资委、市委、市政府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沟通，共同总结报送经验，分工协作强化联动，提高信息采纳率。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</w:trPr>
        <w:tc>
          <w:tcPr>
            <w:tcW w:w="5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</w:t>
            </w:r>
          </w:p>
        </w:tc>
        <w:tc>
          <w:tcPr>
            <w:tcW w:w="86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职责表述：集团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信息综合服务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5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1.加强内部信息收集整理和传达反馈，及时传达上级有关精神，全面反映集团经营管理成效，客观反映基层落实情况；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8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2.在企业微信的《北控信息》栏目进行文字格式和图片编辑，并将经审核的信息按照规定范围在集团内部进行发送；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</w:trPr>
        <w:tc>
          <w:tcPr>
            <w:tcW w:w="5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四</w:t>
            </w:r>
          </w:p>
        </w:tc>
        <w:tc>
          <w:tcPr>
            <w:tcW w:w="86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职责表述：指导下属企业信息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8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1.根据上级要求和集团全年及阶段性重点工作做好统筹谋划，拟定集团不同时期信息报送计划或要点；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2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2.加强全集团信息员队伍建设，发挥考核激励约束作用，开展信息员培训指导，推进集团内部经验分享和交流，提高集团信息整体报送水平。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5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五</w:t>
            </w:r>
          </w:p>
        </w:tc>
        <w:tc>
          <w:tcPr>
            <w:tcW w:w="86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职责表述：信息系统维护管理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8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任务</w:t>
            </w:r>
          </w:p>
        </w:tc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做好北控集团企业微信号的维护管理，企业微信号中的栏目、应用和管理权限进行新建、管理和维护，落实日常管理责任；做好信息工作台账，对经市委、市政府、市国资委采刊的信息进行登记、分析，并严格落实保密工作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8" w:hRule="atLeast"/>
        </w:trPr>
        <w:tc>
          <w:tcPr>
            <w:tcW w:w="5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2.对北控集团企业微信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相关模块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进行管理和维护，及时更新调整联系方式；按规定时限完成企业微信号的年检。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</w:trPr>
        <w:tc>
          <w:tcPr>
            <w:tcW w:w="928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任职资格：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</w:trPr>
        <w:tc>
          <w:tcPr>
            <w:tcW w:w="928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1.中共党员，</w:t>
            </w:r>
            <w:bookmarkStart w:id="0" w:name="OLE_LINK1"/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具有全日制本科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及以上学历</w:t>
            </w:r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4" w:hRule="atLeast"/>
        </w:trPr>
        <w:tc>
          <w:tcPr>
            <w:tcW w:w="928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2.具有两年及以上信息工作经历，能有效对接市委市政府、各区、相关委办局及兄弟单位，推动交流、共享资源，提升信息采纳率。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0" w:hRule="atLeast"/>
        </w:trPr>
        <w:tc>
          <w:tcPr>
            <w:tcW w:w="928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具有较高的政治素质，拥护党的路线、方针、政策，遵守国家法律法规及集团相关管理制度；具有强烈的事业心和责任感，工作作风扎实；具有良好的文字写作能力，能够完成各类信息材料的撰写工作；有较好的语言表达能力和组织、沟通、协调能力；具备一定的开拓和创新精神；具备良好的职业素养，廉洁从业、勤勉尽责，作风形象和职业信誉良好；具有良好的心理素质，无不良嗜好；具有参与省部级及以上大型活动信息工作经验者优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</w:trPr>
        <w:tc>
          <w:tcPr>
            <w:tcW w:w="928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4.熟练掌握常用办公软件和政务信息报送系统。</w:t>
            </w:r>
          </w:p>
        </w:tc>
      </w:tr>
    </w:tbl>
    <w:p>
      <w:pPr>
        <w:adjustRightInd w:val="0"/>
        <w:snapToGrid w:val="0"/>
        <w:spacing w:line="360" w:lineRule="auto"/>
        <w:ind w:firstLine="1265" w:firstLineChars="600"/>
        <w:jc w:val="left"/>
        <w:rPr>
          <w:rFonts w:ascii="宋体" w:hAnsi="宋体" w:eastAsia="宋体" w:cs="Times New Roman"/>
          <w:b/>
        </w:rPr>
      </w:pPr>
    </w:p>
    <w:p>
      <w:pPr>
        <w:adjustRightInd w:val="0"/>
        <w:snapToGrid w:val="0"/>
        <w:spacing w:line="360" w:lineRule="auto"/>
        <w:ind w:firstLine="1265" w:firstLineChars="600"/>
        <w:jc w:val="left"/>
        <w:rPr>
          <w:rFonts w:ascii="宋体" w:hAnsi="宋体" w:eastAsia="宋体" w:cs="Times New Roman"/>
          <w:b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  <w:bookmarkStart w:id="1" w:name="_GoBack"/>
      <w:bookmarkEnd w:id="1"/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168" w:firstLineChars="600"/>
        <w:jc w:val="left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 xml:space="preserve"> </w:t>
      </w:r>
    </w:p>
    <w:p>
      <w:pPr>
        <w:rPr>
          <w:rFonts w:ascii="宋体" w:hAnsi="宋体" w:eastAsia="宋体" w:cs="Times New Roman"/>
          <w:b/>
        </w:rPr>
      </w:pPr>
    </w:p>
    <w:sectPr>
      <w:pgSz w:w="11906" w:h="16838"/>
      <w:pgMar w:top="1440" w:right="1800" w:bottom="1610" w:left="1800" w:header="79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1B6E1C1-A771-410E-994F-028B782D36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jI2YjYyMDc1NGUwYTk3MzE2MDUxN2JlOTQ5OTEifQ=="/>
  </w:docVars>
  <w:rsids>
    <w:rsidRoot w:val="00D51649"/>
    <w:rsid w:val="00120845"/>
    <w:rsid w:val="001344DB"/>
    <w:rsid w:val="002134F2"/>
    <w:rsid w:val="00362D57"/>
    <w:rsid w:val="004612C7"/>
    <w:rsid w:val="004E6DC6"/>
    <w:rsid w:val="00D51649"/>
    <w:rsid w:val="00E917CE"/>
    <w:rsid w:val="00F029B2"/>
    <w:rsid w:val="00F6419A"/>
    <w:rsid w:val="20CD7076"/>
    <w:rsid w:val="29414734"/>
    <w:rsid w:val="327E3744"/>
    <w:rsid w:val="39BC03B9"/>
    <w:rsid w:val="3D2B3EDE"/>
    <w:rsid w:val="41F14572"/>
    <w:rsid w:val="48613411"/>
    <w:rsid w:val="52641820"/>
    <w:rsid w:val="588D0ABD"/>
    <w:rsid w:val="59FF0DAE"/>
    <w:rsid w:val="684A5EE7"/>
    <w:rsid w:val="68916D9B"/>
    <w:rsid w:val="6A5A01D3"/>
    <w:rsid w:val="6FC74411"/>
    <w:rsid w:val="73661794"/>
    <w:rsid w:val="779D1E66"/>
    <w:rsid w:val="7A92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7">
    <w:name w:val="Body Text First Indent 2"/>
    <w:basedOn w:val="3"/>
    <w:autoRedefine/>
    <w:unhideWhenUsed/>
    <w:qFormat/>
    <w:uiPriority w:val="99"/>
    <w:pPr>
      <w:ind w:firstLine="420" w:firstLineChars="200"/>
    </w:pPr>
    <w:rPr>
      <w:rFonts w:hint="eastAsia" w:ascii="宋体"/>
      <w:kern w:val="0"/>
      <w:sz w:val="34"/>
      <w:szCs w:val="20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797</Words>
  <Characters>4544</Characters>
  <Lines>37</Lines>
  <Paragraphs>10</Paragraphs>
  <TotalTime>0</TotalTime>
  <ScaleCrop>false</ScaleCrop>
  <LinksUpToDate>false</LinksUpToDate>
  <CharactersWithSpaces>5331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2024-01-05T06:04:00Z</dcterms:created>
  <dc:creator>bg</dc:creator>
  <cp:lastModifiedBy>伍珂</cp:lastModifiedBy>
  <cp:lastPrinted>2024-12-23T01:57:00Z</cp:lastPrinted>
  <dcterms:modified xsi:type="dcterms:W3CDTF">2025-01-02T06:14:51Z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FDA3CEF89EF34C008148DCA2C59C9F85_13</vt:lpwstr>
  </property>
</Properties>
</file>