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16"/>
        <w:gridCol w:w="1200"/>
        <w:gridCol w:w="3947"/>
        <w:gridCol w:w="708"/>
        <w:gridCol w:w="744"/>
        <w:gridCol w:w="3708"/>
        <w:gridCol w:w="2016"/>
      </w:tblGrid>
      <w:tr w14:paraId="79BF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2F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2025年济宁圆中园置业有限公司社会招聘需求表</w:t>
            </w:r>
          </w:p>
        </w:tc>
      </w:tr>
      <w:tr w14:paraId="1F55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岗位职责描述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其他招聘资格条件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月薪范围（税前）</w:t>
            </w:r>
          </w:p>
        </w:tc>
      </w:tr>
      <w:tr w14:paraId="5AE8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精装工程岗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1、负责项目精装修工程的设计协调和现场施工管理工作；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2、参加现场装饰工程的日常管理工作，协调土建、安装等专业工程的现场配合工作；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3、提出设计建议，协调解决装饰工程项目中的设计、施工问题以及现场的装饰工程涉外关系；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4、负责解决变更、洽商中有关工程专业技术方面的问题；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5、监督装饰工程项目施工质量 参加装饰工程检查验收，对装饰工程质量、进度负责；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6、做好装饰工程项目施工成本；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7、负责装饰工程竣工验收工作，做好工程交付工作。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1、全日制本科及以上学历，土木工程等相关专业，中级及以上职称（建筑工程）；                                                  2、具五年以上大型房企住宅批量精装修交付项目施工管理经验，有洋房、叠墅等高端产品精装修工作经历优先；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3、具有第三方巡检迎检工作经验；                 4、熟练操作CAD、PS、Office等软件；                5、具有良好的沟通协调能力和敬业精神，抗压能力强；                                         6、年龄40岁之内。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7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9000-11000元</w:t>
            </w:r>
          </w:p>
        </w:tc>
      </w:tr>
      <w:tr w14:paraId="496D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景观工程岗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1、协助景观策划与设计管理。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2、负责景观施工过程中进度、质量跟踪管理与控制。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3、负责跟进景观工程的设计变更、工程签证。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4、审核签署施工单位提出的工程进度款报审表。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5、负责景观工程竣工验收工程。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6、完成上级领导安排的其他工作。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2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1、本科及以上学历，景观园林相关专业；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2、具有五年以上大型房企项目配套工作经验，独立负责 2 个标段的景观工程全过程管理，且无重大质量、安全事故；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3、具有第三方巡检迎检工作经验；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4、具有较强的组织协调和管理能力，工作认真负责，抗压能力强；                                  5、年龄40岁之内。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9000-11000元</w:t>
            </w:r>
          </w:p>
        </w:tc>
      </w:tr>
      <w:tr w14:paraId="7A3C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生活服务部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生活顾问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1、按照公司制度做好新客户的接待，信息整理，登记等。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2、按照公司制度做好老客户的维护工作（电话、短信、微信、信函、上门等方式关爱和解决客户的问题）。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3、按照公司制度做好客户洽谈，签约，收款，催款，交付等工作。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4、处理好客户的疑异以及客户投诉处理工作。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5、做好竞品楼盘对接工作。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6、完成个人年度、月度、周销售合同目标。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1、专科以上学历，专业不限；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2、3年以上房产销售经验；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3、具备独立谈客及成交能力，有敬业精神和客户意识；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4、年龄在40岁以内。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2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月底薪4000元</w:t>
            </w:r>
          </w:p>
        </w:tc>
      </w:tr>
      <w:tr w14:paraId="4506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生活服务部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生活顾问</w:t>
            </w:r>
          </w:p>
          <w:p w14:paraId="133B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5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1、指导和监督营销团队，确保团队成员了解并执行销售策略，达成销售目标。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2、按照公司制度做好客户洽谈、签约、收款、催款、交付等工作。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3、负责与相关媒体对接，完成项目媒体投放管控，维护良好关系，及时处理突发舆情事件。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4、负责分析市场趋势、竞争对手情况，以及目标客户群体，基于这些分析制定有效的销售策略和营销计划。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5、负责项目宣传方案的执行，协助品牌建设的推进。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F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1、专科以上学历，专业不限；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2、3年以上房产策划及销售相关经验；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3、房地产营销业务技能、高效沟通执行能力、报表制作及分析总结、书面报告撰写；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4、有一定的策划活动执行经验；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5、年龄40岁以内。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D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月底薪6000-7000元</w:t>
            </w:r>
          </w:p>
        </w:tc>
      </w:tr>
    </w:tbl>
    <w:p w14:paraId="06E51CF0"/>
    <w:sectPr>
      <w:pgSz w:w="16838" w:h="11906" w:orient="landscape"/>
      <w:pgMar w:top="1134" w:right="1100" w:bottom="1134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06EA"/>
    <w:rsid w:val="1F2A228F"/>
    <w:rsid w:val="75BA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1236</Words>
  <Characters>1280</Characters>
  <Lines>0</Lines>
  <Paragraphs>0</Paragraphs>
  <TotalTime>0</TotalTime>
  <ScaleCrop>false</ScaleCrop>
  <LinksUpToDate>false</LinksUpToDate>
  <CharactersWithSpaces>1493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2025-01-08T00:59:00Z</dcterms:created>
  <dc:creator>' S Z゛</dc:creator>
  <cp:lastModifiedBy>沐懿母婴18229888820</cp:lastModifiedBy>
  <dcterms:modified xsi:type="dcterms:W3CDTF">2025-01-08T01:09:58Z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A1991B30F92F4663B1C70FFAD60A0718_13</vt:lpwstr>
  </property>
  <property fmtid="{D5CDD505-2E9C-101B-9397-08002B2CF9AE}" pid="4" name="KSOTemplateDocerSaveRecord">
    <vt:lpwstr>eyJoZGlkIjoiYTk1M2JiNThlYzg1M2IyNTY3YjgxZDI5YmY3NmFlZjciLCJ1c2VySWQiOiI0NzczMDUxNjIifQ==</vt:lpwstr>
  </property>
</Properties>
</file>