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FDE36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 w14:paraId="544E37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温州滨海新城投资集团有限公司</w:t>
      </w:r>
    </w:p>
    <w:p w14:paraId="76BB84CC">
      <w:pPr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  介</w:t>
      </w:r>
    </w:p>
    <w:p w14:paraId="57DABE58">
      <w:pPr>
        <w:pStyle w:val="5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9FBF87F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温州滨海新城投资集团有限公司（以下简称滨海集团）成立于2011年6月9日，由温州市人民政府批准设立的国有独资有限责任公司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滨海集团坚持新发展理念，以资本运营为纽带，优化发展结构，创新经营模式，打造国有资产经营性投资运营平台，着力服务温州湾新区高能级产业平台建设，实现国有资产的做大做强和保值增值。具有房地产置业、园林绿化、路灯管理、建筑工程施工总承包、市政公用工程施工总承包、城市及道路照明工程专业承包等资质，开展产业投资、项目代建、资产运营、物业管理、绿化施工、市政维养、农贸市场、能源服务、智控安保等业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下设全资二级公司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，现有员工170余名，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其中高级职称1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5人。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滨海集团连续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年获评“区级五星级企业”和“区级纳税十强企业”称号。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荣获中国市政金杯示范工程奖、中国建筑工程装饰奖、全国建筑业绿色施工示范工程奖、浙江省钱江杯优质工程奖、浙江省优秀安装质量奖、省级“美丽河湖”称号、温州市“瓯江杯”、市级标化示范工地、市级优质桩基工程、温州市重点建设工作先进单位、市重点建设工作（立功竞赛活动）十佳单位、龙湾区温州高新区（经开区）“功勋企业”等荣誉。下属国资公司为AA+主体信用评级企业。</w:t>
      </w:r>
    </w:p>
    <w:p w14:paraId="1431D4D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温州市瓯飞开发建设投资集团有限公司</w:t>
      </w:r>
    </w:p>
    <w:p w14:paraId="1876E9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  介</w:t>
      </w:r>
    </w:p>
    <w:p w14:paraId="3909AF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5792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温州市瓯飞开发建设投资集团有限公司于2011年9月经温州市政府批复同意组建成立，是国有独资有限责任公司。公司注册资金25亿元，资产总规模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218.36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亿元。集团下设六个部室和五个二级公司，现有员工124人。集团运营至今先后获得全市疫情防疫先进单位、全市“两优一先”优秀党组织、全市重点项目建设先进集体等多项荣誉，并实现了全区考绩连续八年优秀和落实全面从严治党主体责任考核“九连优”等成绩，主要工作获副市（厅）级以上领导多次批示点赞。在工程建设领域得到了国家海洋局、浙江和温州市委市政府等各级领导的高度重视，获得了全国文明标化工地，省科技进步奖、省钱江杯、市瓯江杯等多项殊荣，并获得了国家级荣誉“大禹奖”和“鲁班奖”，这也是温州水利工程历史上第一个鲁班奖。目前集团主要业务包括承担瓯飞区域及所属地块区域内项目投融资、开发建设、基础设施建设、招商引资、资产运营、产业园、地产项目及相关延伸产业的开发建设及运营管理。官网网址：http://www.wzofjt.com/。</w:t>
      </w:r>
    </w:p>
    <w:p w14:paraId="2904CD8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A70D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温州浙南科技城建设投资集团有限公司</w:t>
      </w:r>
    </w:p>
    <w:p w14:paraId="17D13F3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  介</w:t>
      </w:r>
    </w:p>
    <w:p w14:paraId="21E6C8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温州浙南科技城建设投资集团有限公司（以下简称“科技城集团”）成立于2016年11月，2019年3月升格为市级国有独资有限责任公司，并于2020年4月成立党委。2023年，根据温州湾新区机构改革相关文件精神，公司成为温州湾新区管委会下属三大国有平台之一，主要承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原科技城约28平方公里范围内的城市建设、招商引智、资产运营、投资融资等工作。原科技城范围东接龙湾国际机场，南至瓯海大道，西起茅竹岭，北临瓯江，核心区于2016年正式启动建设。集团以“立足温州、辐射浙南、影响全省”为目标，以“产业集聚、要素集约、功能集成、产城融合”为原则，以提振扛旗夺鼎、争先进位的信心决心，努力打造温州城市东部新标杆。经过近几年的发展，现有员工194人。集团内设6个部室、下设5个二级子公司。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科技城集团拥有成熟的现代化服务体系、质量控制标准和数字化管理平台，先后获得AA企业信用评级、“温州市扩大有效投资工作突出贡献单位”、“中心城区能级提升成绩突出集体”、“安全生产责任制考核优秀单位”、“温州市高水平创新型城市建设先进集体”、“长三角地区主要领导座谈会龙湾区筹备工作”等荣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000000"/>
    <w:rsid w:val="01447601"/>
    <w:rsid w:val="023120BD"/>
    <w:rsid w:val="073C3CA0"/>
    <w:rsid w:val="0E374CA9"/>
    <w:rsid w:val="1B406F9A"/>
    <w:rsid w:val="283F7D66"/>
    <w:rsid w:val="2B215DC5"/>
    <w:rsid w:val="46C1516A"/>
    <w:rsid w:val="5819495A"/>
    <w:rsid w:val="68C77581"/>
    <w:rsid w:val="759E2BFF"/>
    <w:rsid w:val="761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unhideWhenUsed/>
    <w:qFormat/>
    <w:uiPriority w:val="99"/>
    <w:pPr>
      <w:spacing w:before="100" w:beforeAutospacing="1" w:after="0" w:line="500" w:lineRule="exact"/>
      <w:ind w:firstLine="420"/>
    </w:pPr>
    <w:rPr>
      <w:rFonts w:ascii="等线" w:hAnsi="等线" w:eastAsia="楷体_GB2312"/>
      <w:kern w:val="0"/>
      <w:sz w:val="28"/>
      <w:szCs w:val="28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end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Cs w:val="2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1467</Characters>
  <Lines>0</Lines>
  <Paragraphs>0</Paragraphs>
  <TotalTime>13</TotalTime>
  <ScaleCrop>false</ScaleCrop>
  <LinksUpToDate>false</LinksUpToDate>
  <CharactersWithSpaces>1477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2024-12-26T06:30:00Z</dcterms:created>
  <dc:creator>Administrator</dc:creator>
  <cp:lastModifiedBy>叶隆兴</cp:lastModifiedBy>
  <dcterms:modified xsi:type="dcterms:W3CDTF">2025-01-03T00:48:20Z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114F35D2F103430CB7A0922985D11177_12</vt:lpwstr>
  </property>
  <property fmtid="{D5CDD505-2E9C-101B-9397-08002B2CF9AE}" pid="4" name="KSOTemplateDocerSaveRecord">
    <vt:lpwstr>eyJoZGlkIjoiYjhjNmNiYzVhMTMwYTQ4MWQ4YjVkZDAzYzBlNDVkY2YifQ==</vt:lpwstr>
  </property>
</Properties>
</file>