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附件3-1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台州市海核新能源发展有限公司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岗位资格条件</w:t>
      </w:r>
    </w:p>
    <w:p>
      <w:pPr>
        <w:bidi w:val="0"/>
      </w:pPr>
    </w:p>
    <w:tbl>
      <w:tblPr>
        <w:tblStyle w:val="3"/>
        <w:tblW w:w="15286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80"/>
        <w:gridCol w:w="945"/>
        <w:gridCol w:w="1020"/>
        <w:gridCol w:w="1845"/>
        <w:gridCol w:w="1665"/>
        <w:gridCol w:w="2910"/>
        <w:gridCol w:w="3167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招聘单位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需求人数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年龄要求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学历（学位）要求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其他要求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海核新能源公司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党群人事岗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1990年1月1日及以后出生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专业不限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1.中共党员（含预备党员）；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2.具有2年及以上综合办公室、人事、党务相关岗位工作经验。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海核新能源公司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项目前期岗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1990年1月1日及以后出生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本科（学士）及以上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/>
              </w:rPr>
              <w:t>经济学门类、工商管理类、公共管理类相关专业</w:t>
            </w: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4FD31CD3"/>
    <w:rsid w:val="4FD3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2024-12-31T09:17:00Z</dcterms:created>
  <dc:creator>alstone</dc:creator>
  <cp:lastModifiedBy>alstone</cp:lastModifiedBy>
  <dcterms:modified xsi:type="dcterms:W3CDTF">2024-12-31T09:17:36Z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663C06D541264ABFB0F19951685B5B0E_11</vt:lpwstr>
  </property>
</Properties>
</file>