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EB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"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 w14:paraId="0C77E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</w:rPr>
        <w:t>平顶山市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人力资源和社会保障局所属事业单位2024年招才引智岗位一览表</w:t>
      </w:r>
    </w:p>
    <w:p w14:paraId="6D3C1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2"/>
        <w:gridCol w:w="1916"/>
        <w:gridCol w:w="4100"/>
        <w:gridCol w:w="1604"/>
      </w:tblGrid>
      <w:tr w14:paraId="0A09F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2" w:type="dxa"/>
            <w:noWrap w:val="0"/>
            <w:vAlign w:val="top"/>
          </w:tcPr>
          <w:p w14:paraId="26CBF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16" w:type="dxa"/>
            <w:noWrap w:val="0"/>
            <w:vAlign w:val="top"/>
          </w:tcPr>
          <w:p w14:paraId="30E03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4100" w:type="dxa"/>
            <w:noWrap w:val="0"/>
            <w:vAlign w:val="top"/>
          </w:tcPr>
          <w:p w14:paraId="3464D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招聘条件</w:t>
            </w:r>
          </w:p>
        </w:tc>
        <w:tc>
          <w:tcPr>
            <w:tcW w:w="1604" w:type="dxa"/>
            <w:noWrap w:val="0"/>
            <w:vAlign w:val="top"/>
          </w:tcPr>
          <w:p w14:paraId="59853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</w:tr>
      <w:tr w14:paraId="093A1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2" w:type="dxa"/>
            <w:noWrap w:val="0"/>
            <w:vAlign w:val="center"/>
          </w:tcPr>
          <w:p w14:paraId="7304C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7CC94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管理岗位1</w:t>
            </w:r>
          </w:p>
        </w:tc>
        <w:tc>
          <w:tcPr>
            <w:tcW w:w="4100" w:type="dxa"/>
            <w:noWrap w:val="0"/>
            <w:vAlign w:val="center"/>
          </w:tcPr>
          <w:p w14:paraId="42BFA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普通高等教育硕士研究生以上学历并取得相应的学位，所学专业需为中国语言文学类（专业代码：0501），35岁以下（1989年1月1日以后出生）。</w:t>
            </w:r>
          </w:p>
        </w:tc>
        <w:tc>
          <w:tcPr>
            <w:tcW w:w="1604" w:type="dxa"/>
            <w:noWrap w:val="0"/>
            <w:vAlign w:val="center"/>
          </w:tcPr>
          <w:p w14:paraId="4477F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7C6EE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2" w:type="dxa"/>
            <w:noWrap w:val="0"/>
            <w:vAlign w:val="center"/>
          </w:tcPr>
          <w:p w14:paraId="2BA9B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16" w:type="dxa"/>
            <w:noWrap w:val="0"/>
            <w:vAlign w:val="center"/>
          </w:tcPr>
          <w:p w14:paraId="2BB26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管理岗位2</w:t>
            </w:r>
          </w:p>
        </w:tc>
        <w:tc>
          <w:tcPr>
            <w:tcW w:w="4100" w:type="dxa"/>
            <w:noWrap w:val="0"/>
            <w:vAlign w:val="center"/>
          </w:tcPr>
          <w:p w14:paraId="70B7D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普通高等教育硕士研究生以上学历并取得相应的学位，所学专业需为工商管理类（专业代码：1202、1252），35岁以下（1989年1月1日以后出生）。</w:t>
            </w:r>
          </w:p>
        </w:tc>
        <w:tc>
          <w:tcPr>
            <w:tcW w:w="1604" w:type="dxa"/>
            <w:noWrap w:val="0"/>
            <w:vAlign w:val="center"/>
          </w:tcPr>
          <w:p w14:paraId="22239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</w:tbl>
    <w:p w14:paraId="74308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3DC278-6052-4016-95F2-1411DF28DE7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6DA2A6A-128E-4915-9AD0-5E723BC71F9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458D5"/>
    <w:rsid w:val="254C43BE"/>
    <w:rsid w:val="2CE91BF6"/>
    <w:rsid w:val="3EAB0813"/>
    <w:rsid w:val="477F6FCD"/>
    <w:rsid w:val="67FA446A"/>
    <w:rsid w:val="696B7D47"/>
    <w:rsid w:val="6B8668D1"/>
    <w:rsid w:val="BC9D5BFD"/>
    <w:rsid w:val="EFBBFA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208</Characters>
  <Lines>0</Lines>
  <Paragraphs>0</Paragraphs>
  <TotalTime>0</TotalTime>
  <ScaleCrop>false</ScaleCrop>
  <LinksUpToDate>false</LinksUpToDate>
  <CharactersWithSpaces>208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Todd</cp:lastModifiedBy>
  <dcterms:modified xsi:type="dcterms:W3CDTF">2024-12-30T09:26:07Z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C6EB3D2BC29D486BBCCCC01978F22852_13</vt:lpwstr>
  </property>
</Properties>
</file>