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7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1449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4"/>
          <w:kern w:val="0"/>
          <w:sz w:val="44"/>
          <w:szCs w:val="44"/>
        </w:rPr>
        <w:t>诚信承诺书</w:t>
      </w:r>
    </w:p>
    <w:p w14:paraId="1D874D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6" w:firstLineChars="2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</w:p>
    <w:p w14:paraId="5DF29B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6" w:firstLineChars="2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系统的所有权和运作权归鄂尔多斯市</w:t>
      </w:r>
    </w:p>
    <w:p w14:paraId="60DC48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业务。</w:t>
      </w:r>
    </w:p>
    <w:p w14:paraId="038B09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7D8E38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考生报考信息提交后，表明您已阅读并理解了该考试的有关报考规定，并郑重承诺以下事项：</w:t>
      </w:r>
    </w:p>
    <w:p w14:paraId="324169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52016D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</w:t>
      </w:r>
    </w:p>
    <w:p w14:paraId="173A52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（3）自觉服从考试组织管理部门的统一安排，接受监考人员的检查、监督和管理。</w:t>
      </w:r>
    </w:p>
    <w:p w14:paraId="083C33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4B163F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312" w:firstLineChars="14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本人签名：</w:t>
      </w:r>
    </w:p>
    <w:p w14:paraId="09F0EA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312" w:firstLineChars="1400"/>
        <w:textAlignment w:val="auto"/>
        <w:outlineLvl w:val="3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时    间：</w:t>
      </w:r>
    </w:p>
    <w:p w14:paraId="2C02F51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D1B02"/>
    <w:rsid w:val="01E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2024-12-27T12:30:00Z</dcterms:created>
  <dc:creator>pyl</dc:creator>
  <cp:lastModifiedBy>pyl</cp:lastModifiedBy>
  <dcterms:modified xsi:type="dcterms:W3CDTF">2024-12-27T12:31:15Z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33580F1EE7D7439E90B416C5F2553806_11</vt:lpwstr>
  </property>
</Properties>
</file>