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430"/>
        <w:gridCol w:w="707"/>
        <w:gridCol w:w="430"/>
        <w:gridCol w:w="476"/>
        <w:gridCol w:w="3114"/>
        <w:gridCol w:w="660"/>
        <w:gridCol w:w="937"/>
        <w:gridCol w:w="890"/>
        <w:gridCol w:w="431"/>
      </w:tblGrid>
      <w:tr w14:paraId="5A95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gridSpan w:val="10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7D7812B8">
            <w:pPr>
              <w:pStyle w:val="19"/>
              <w:keepNext w:val="0"/>
              <w:keepLines w:val="0"/>
              <w:widowControl/>
              <w:suppressLineNumbers w:val="0"/>
            </w:pPr>
            <w:r>
              <w:rPr>
                <w:rStyle w:val="6"/>
                <w:b/>
                <w:bCs/>
                <w:bdr w:val="none" w:color="auto" w:sz="0" w:space="0"/>
              </w:rPr>
              <w:t>附件</w:t>
            </w:r>
            <w:r>
              <w:rPr>
                <w:rStyle w:val="12"/>
                <w:b/>
                <w:bCs/>
                <w:bdr w:val="none" w:color="auto" w:sz="0" w:space="0"/>
              </w:rPr>
              <w:t>1:</w:t>
            </w:r>
          </w:p>
          <w:p w14:paraId="2AF19B8C"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b/>
                <w:bCs/>
                <w:bdr w:val="none" w:color="auto" w:sz="0" w:space="0"/>
              </w:rPr>
              <w:t>沈阳启然人力资源有限公司</w:t>
            </w:r>
            <w:r>
              <w:rPr>
                <w:b/>
                <w:bCs/>
                <w:bdr w:val="none" w:color="auto" w:sz="0" w:space="0"/>
              </w:rPr>
              <w:t>公开招聘幼儿园派遣制工作人员职位信息表</w:t>
            </w:r>
          </w:p>
        </w:tc>
      </w:tr>
      <w:tr w14:paraId="459E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0211FA11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bdr w:val="none" w:color="auto" w:sz="0" w:space="0"/>
              </w:rPr>
              <w:t>单位编码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55B12A44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3DFF89BF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bdr w:val="none" w:color="auto" w:sz="0" w:space="0"/>
              </w:rPr>
              <w:t>职位编码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58F52F81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bdr w:val="none" w:color="auto" w:sz="0" w:space="0"/>
              </w:rPr>
              <w:t>职位名称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B7DDBE3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bdr w:val="none" w:color="auto" w:sz="0" w:space="0"/>
              </w:rPr>
              <w:t>招考计划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08C3FF9F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0B15DB60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8797FF0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1985D87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bdr w:val="none" w:color="auto" w:sz="0" w:space="0"/>
              </w:rPr>
              <w:t>其他条件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D2C92A2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bdr w:val="none" w:color="auto" w:sz="0" w:space="0"/>
              </w:rPr>
              <w:t>备注</w:t>
            </w:r>
          </w:p>
        </w:tc>
      </w:tr>
      <w:tr w14:paraId="1B1C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3A2A8B0B">
            <w:pPr>
              <w:pStyle w:val="2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01</w:t>
            </w:r>
          </w:p>
          <w:p w14:paraId="62EFE59F">
            <w:pPr>
              <w:pStyle w:val="8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429AE21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太和区第二幼儿园</w:t>
            </w:r>
          </w:p>
          <w:p w14:paraId="780FBC45">
            <w:pPr>
              <w:pStyle w:val="8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09ADC751">
            <w:pPr>
              <w:pStyle w:val="16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0101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25E4679">
            <w:pPr>
              <w:pStyle w:val="1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幼儿教师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134F10D">
            <w:pPr>
              <w:pStyle w:val="16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7516F35">
            <w:pPr>
              <w:pStyle w:val="18"/>
              <w:keepNext w:val="0"/>
              <w:keepLines w:val="0"/>
              <w:widowControl/>
              <w:suppressLineNumbers w:val="0"/>
            </w:pPr>
            <w:r>
              <w:rPr>
                <w:rStyle w:val="13"/>
                <w:bdr w:val="none" w:color="auto" w:sz="0" w:space="0"/>
              </w:rPr>
              <w:t>专科：教育方向；</w:t>
            </w:r>
            <w:r>
              <w:rPr>
                <w:bdr w:val="none" w:color="auto" w:sz="0" w:space="0"/>
              </w:rPr>
              <w:t xml:space="preserve">                     </w:t>
            </w:r>
            <w:r>
              <w:rPr>
                <w:rStyle w:val="13"/>
                <w:bdr w:val="none" w:color="auto" w:sz="0" w:space="0"/>
              </w:rPr>
              <w:t>本科：教育方向；</w:t>
            </w:r>
            <w:r>
              <w:rPr>
                <w:bdr w:val="none" w:color="auto" w:sz="0" w:space="0"/>
              </w:rPr>
              <w:t xml:space="preserve">                       </w:t>
            </w:r>
            <w:r>
              <w:rPr>
                <w:rStyle w:val="13"/>
                <w:bdr w:val="none" w:color="auto" w:sz="0" w:space="0"/>
              </w:rPr>
              <w:t>研究生：教育方向。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6E50F1E">
            <w:pPr>
              <w:pStyle w:val="1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2E8902AB">
            <w:pPr>
              <w:pStyle w:val="16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18-40</w:t>
            </w:r>
            <w:r>
              <w:rPr>
                <w:rStyle w:val="13"/>
                <w:bdr w:val="none" w:color="auto" w:sz="0" w:space="0"/>
              </w:rPr>
              <w:t>周岁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7F28AD82">
            <w:pPr>
              <w:pStyle w:val="1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具备幼儿教师资格证书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D872DC2">
            <w:pPr>
              <w:pStyle w:val="1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　</w:t>
            </w:r>
          </w:p>
        </w:tc>
      </w:tr>
      <w:tr w14:paraId="7BE0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70E8E561">
            <w:pPr>
              <w:pStyle w:val="10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AF405B2">
            <w:pPr>
              <w:pStyle w:val="10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0ADF1E14">
            <w:pPr>
              <w:pStyle w:val="2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0102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7BF963E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保育员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5A1F7923">
            <w:pPr>
              <w:pStyle w:val="2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7F9BD957">
            <w:pPr>
              <w:pStyle w:val="1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77AF3F4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高中及以上、中专及以上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03E843E1">
            <w:pPr>
              <w:pStyle w:val="2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18-45</w:t>
            </w:r>
            <w:r>
              <w:rPr>
                <w:rStyle w:val="13"/>
                <w:bdr w:val="none" w:color="auto" w:sz="0" w:space="0"/>
              </w:rPr>
              <w:t>周岁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28FDF8B7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受过幼儿保育职业培训，已取得保育员职业资格证（技能等级证）。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88D1BF3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　</w:t>
            </w:r>
          </w:p>
        </w:tc>
      </w:tr>
      <w:tr w14:paraId="28CA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37CB8AA0">
            <w:pPr>
              <w:pStyle w:val="8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30D1DFFE">
            <w:pPr>
              <w:pStyle w:val="8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A001742">
            <w:pPr>
              <w:pStyle w:val="2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0103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63605AA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保健员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35F1F571">
            <w:pPr>
              <w:pStyle w:val="2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4766406">
            <w:pPr>
              <w:pStyle w:val="1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医学类专业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0D8A999C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C59F5F2">
            <w:pPr>
              <w:pStyle w:val="2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18—45</w:t>
            </w:r>
            <w:r>
              <w:rPr>
                <w:rStyle w:val="13"/>
                <w:bdr w:val="none" w:color="auto" w:sz="0" w:space="0"/>
              </w:rPr>
              <w:t>周岁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7A1E1BC4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护士执业资格证书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23B75E9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　</w:t>
            </w:r>
          </w:p>
        </w:tc>
      </w:tr>
      <w:tr w14:paraId="1967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51845B8E">
            <w:pPr>
              <w:pStyle w:val="8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3EBC4DA">
            <w:pPr>
              <w:pStyle w:val="8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70DA05E6">
            <w:pPr>
              <w:pStyle w:val="2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0104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6CE8B47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综合文员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02A77D3D">
            <w:pPr>
              <w:pStyle w:val="2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CE706B1"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DB44AA4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2CD120B">
            <w:pPr>
              <w:pStyle w:val="2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18—40</w:t>
            </w:r>
            <w:r>
              <w:rPr>
                <w:rStyle w:val="13"/>
                <w:bdr w:val="none" w:color="auto" w:sz="0" w:space="0"/>
              </w:rPr>
              <w:t>周岁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4EE8D4E">
            <w:pPr>
              <w:pStyle w:val="1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有财务相关知识优先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5CCA15F8">
            <w:pPr>
              <w:pStyle w:val="1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　</w:t>
            </w:r>
          </w:p>
        </w:tc>
      </w:tr>
      <w:tr w14:paraId="7861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89D25D9">
            <w:pPr>
              <w:pStyle w:val="10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229D0AB7">
            <w:pPr>
              <w:pStyle w:val="10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309537A4">
            <w:pPr>
              <w:pStyle w:val="16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0105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B0A6A24">
            <w:pPr>
              <w:pStyle w:val="1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消防设备操作员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0CBA522">
            <w:pPr>
              <w:pStyle w:val="16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066BE3AF"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39103D8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高中及以上、中专及以上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22C2A038">
            <w:pPr>
              <w:pStyle w:val="16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18—45</w:t>
            </w:r>
            <w:r>
              <w:rPr>
                <w:rStyle w:val="13"/>
                <w:bdr w:val="none" w:color="auto" w:sz="0" w:space="0"/>
              </w:rPr>
              <w:t>周岁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9F88122">
            <w:pPr>
              <w:pStyle w:val="1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消防设施操作员中级（及以上）证书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8038D78">
            <w:pPr>
              <w:pStyle w:val="1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　</w:t>
            </w:r>
          </w:p>
        </w:tc>
      </w:tr>
    </w:tbl>
    <w:p w14:paraId="00E86311">
      <w:pPr>
        <w:pStyle w:val="10"/>
        <w:keepNext w:val="0"/>
        <w:keepLines w:val="0"/>
        <w:widowControl/>
        <w:suppressLineNumbers w:val="0"/>
      </w:pPr>
    </w:p>
    <w:p w14:paraId="60E590B9">
      <w:pPr>
        <w:pStyle w:val="17"/>
        <w:keepNext w:val="0"/>
        <w:keepLines w:val="0"/>
        <w:widowControl/>
        <w:suppressLineNumbers w:val="0"/>
      </w:pPr>
    </w:p>
    <w:p w14:paraId="0D7CCCEC">
      <w:pPr>
        <w:pStyle w:val="14"/>
        <w:keepNext w:val="0"/>
        <w:keepLines w:val="0"/>
        <w:widowControl/>
        <w:suppressLineNumbers w:val="0"/>
        <w:bidi/>
        <w:ind w:left="0" w:right="0"/>
      </w:pPr>
    </w:p>
    <w:p w14:paraId="1AD4AFD4">
      <w:pPr>
        <w:pStyle w:val="21"/>
        <w:keepNext w:val="0"/>
        <w:keepLines w:val="0"/>
        <w:widowControl/>
        <w:suppressLineNumbers w:val="0"/>
      </w:pPr>
    </w:p>
    <w:p w14:paraId="4AF3ED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58E3"/>
    <w:rsid w:val="9FFF3E7D"/>
    <w:rsid w:val="BF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Songti TC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songti sc" w:hAnsi="songti sc" w:eastAsia="songti sc" w:cs="songti sc"/>
      <w:color w:val="000000"/>
      <w:kern w:val="0"/>
      <w:sz w:val="24"/>
      <w:szCs w:val="24"/>
      <w:lang w:val="en-US" w:eastAsia="zh-CN" w:bidi="ar"/>
    </w:rPr>
  </w:style>
  <w:style w:type="paragraph" w:customStyle="1" w:styleId="5">
    <w:name w:val="p3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eastAsia" w:ascii="songti sc" w:hAnsi="songti sc" w:eastAsia="songti sc" w:cs="songti sc"/>
      <w:kern w:val="0"/>
      <w:sz w:val="24"/>
      <w:szCs w:val="24"/>
      <w:lang w:val="en-US" w:eastAsia="zh-CN" w:bidi="ar"/>
    </w:rPr>
  </w:style>
  <w:style w:type="character" w:customStyle="1" w:styleId="6">
    <w:name w:val="s1"/>
    <w:basedOn w:val="3"/>
    <w:uiPriority w:val="0"/>
    <w:rPr>
      <w:rFonts w:hint="eastAsia" w:ascii="songti sc" w:hAnsi="songti sc" w:eastAsia="songti sc" w:cs="songti sc"/>
      <w:spacing w:val="-28"/>
      <w:sz w:val="28"/>
      <w:szCs w:val="28"/>
    </w:rPr>
  </w:style>
  <w:style w:type="character" w:customStyle="1" w:styleId="7">
    <w:name w:val="s3"/>
    <w:basedOn w:val="3"/>
    <w:uiPriority w:val="0"/>
    <w:rPr>
      <w:spacing w:val="-12"/>
    </w:rPr>
  </w:style>
  <w:style w:type="paragraph" w:customStyle="1" w:styleId="8">
    <w:name w:val="p5"/>
    <w:basedOn w:val="1"/>
    <w:uiPriority w:val="0"/>
    <w:pPr>
      <w:spacing w:before="0" w:beforeAutospacing="0" w:after="0" w:afterAutospacing="0"/>
      <w:ind w:left="0" w:right="0"/>
      <w:jc w:val="left"/>
    </w:pPr>
    <w:rPr>
      <w:rFonts w:ascii="times" w:hAnsi="times" w:eastAsia="times" w:cs="times"/>
      <w:kern w:val="0"/>
      <w:sz w:val="24"/>
      <w:szCs w:val="24"/>
      <w:lang w:val="en-US" w:eastAsia="zh-CN" w:bidi="ar"/>
    </w:rPr>
  </w:style>
  <w:style w:type="paragraph" w:customStyle="1" w:styleId="9">
    <w:name w:val="p2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eastAsia" w:ascii="songti sc" w:hAnsi="songti sc" w:eastAsia="songti sc" w:cs="songti sc"/>
      <w:kern w:val="0"/>
      <w:sz w:val="36"/>
      <w:szCs w:val="36"/>
      <w:lang w:val="en-US" w:eastAsia="zh-CN" w:bidi="ar"/>
    </w:rPr>
  </w:style>
  <w:style w:type="paragraph" w:customStyle="1" w:styleId="10">
    <w:name w:val="p9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times" w:hAnsi="times" w:eastAsia="times" w:cs="times"/>
      <w:color w:val="000000"/>
      <w:kern w:val="0"/>
      <w:sz w:val="24"/>
      <w:szCs w:val="24"/>
      <w:lang w:val="en-US" w:eastAsia="zh-CN" w:bidi="ar"/>
    </w:rPr>
  </w:style>
  <w:style w:type="paragraph" w:customStyle="1" w:styleId="11">
    <w:name w:val="p7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eastAsia" w:ascii="songti sc" w:hAnsi="songti sc" w:eastAsia="songti sc" w:cs="songti sc"/>
      <w:color w:val="000000"/>
      <w:kern w:val="0"/>
      <w:sz w:val="24"/>
      <w:szCs w:val="24"/>
      <w:lang w:val="en-US" w:eastAsia="zh-CN" w:bidi="ar"/>
    </w:rPr>
  </w:style>
  <w:style w:type="character" w:customStyle="1" w:styleId="12">
    <w:name w:val="s2"/>
    <w:basedOn w:val="3"/>
    <w:uiPriority w:val="0"/>
    <w:rPr>
      <w:spacing w:val="-28"/>
    </w:rPr>
  </w:style>
  <w:style w:type="character" w:customStyle="1" w:styleId="13">
    <w:name w:val="s4"/>
    <w:basedOn w:val="3"/>
    <w:uiPriority w:val="0"/>
    <w:rPr>
      <w:rFonts w:hint="eastAsia" w:ascii="songti sc" w:hAnsi="songti sc" w:eastAsia="songti sc" w:cs="songti sc"/>
      <w:sz w:val="24"/>
      <w:szCs w:val="24"/>
    </w:rPr>
  </w:style>
  <w:style w:type="paragraph" w:customStyle="1" w:styleId="14">
    <w:name w:val="p13"/>
    <w:basedOn w:val="1"/>
    <w:uiPriority w:val="0"/>
    <w:pPr>
      <w:spacing w:before="0" w:beforeAutospacing="0" w:after="0" w:afterAutospacing="0"/>
      <w:ind w:left="0" w:right="0"/>
      <w:jc w:val="right"/>
    </w:pPr>
    <w:rPr>
      <w:rFonts w:hint="default" w:ascii="times" w:hAnsi="times" w:eastAsia="times" w:cs="times"/>
      <w:color w:val="000000"/>
      <w:kern w:val="0"/>
      <w:sz w:val="24"/>
      <w:szCs w:val="24"/>
      <w:lang w:val="en-US" w:eastAsia="zh-CN" w:bidi="ar"/>
    </w:rPr>
  </w:style>
  <w:style w:type="paragraph" w:customStyle="1" w:styleId="15">
    <w:name w:val="p10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songti sc" w:hAnsi="songti sc" w:eastAsia="songti sc" w:cs="songti sc"/>
      <w:kern w:val="0"/>
      <w:sz w:val="24"/>
      <w:szCs w:val="24"/>
      <w:lang w:val="en-US" w:eastAsia="zh-CN" w:bidi="ar"/>
    </w:rPr>
  </w:style>
  <w:style w:type="paragraph" w:customStyle="1" w:styleId="16">
    <w:name w:val="p6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default" w:ascii="times" w:hAnsi="times" w:eastAsia="times" w:cs="times"/>
      <w:color w:val="000000"/>
      <w:kern w:val="0"/>
      <w:sz w:val="24"/>
      <w:szCs w:val="24"/>
      <w:lang w:val="en-US" w:eastAsia="zh-CN" w:bidi="ar"/>
    </w:rPr>
  </w:style>
  <w:style w:type="paragraph" w:customStyle="1" w:styleId="17">
    <w:name w:val="p12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default" w:ascii="times" w:hAnsi="times" w:eastAsia="times" w:cs="times"/>
      <w:color w:val="000000"/>
      <w:kern w:val="0"/>
      <w:sz w:val="24"/>
      <w:szCs w:val="24"/>
      <w:lang w:val="en-US" w:eastAsia="zh-CN" w:bidi="ar"/>
    </w:rPr>
  </w:style>
  <w:style w:type="paragraph" w:customStyle="1" w:styleId="18">
    <w:name w:val="p8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times" w:hAnsi="times" w:eastAsia="times" w:cs="times"/>
      <w:color w:val="000000"/>
      <w:kern w:val="0"/>
      <w:sz w:val="24"/>
      <w:szCs w:val="24"/>
      <w:lang w:val="en-US" w:eastAsia="zh-CN" w:bidi="ar"/>
    </w:rPr>
  </w:style>
  <w:style w:type="paragraph" w:customStyle="1" w:styleId="19">
    <w:name w:val="p1"/>
    <w:basedOn w:val="1"/>
    <w:uiPriority w:val="0"/>
    <w:pPr>
      <w:spacing w:before="38" w:beforeAutospacing="0" w:after="0" w:afterAutospacing="0"/>
      <w:ind w:left="708" w:right="0"/>
      <w:jc w:val="left"/>
    </w:pPr>
    <w:rPr>
      <w:rFonts w:hint="default" w:ascii="times" w:hAnsi="times" w:eastAsia="times" w:cs="times"/>
      <w:kern w:val="0"/>
      <w:sz w:val="28"/>
      <w:szCs w:val="28"/>
      <w:lang w:val="en-US" w:eastAsia="zh-CN" w:bidi="ar"/>
    </w:rPr>
  </w:style>
  <w:style w:type="paragraph" w:customStyle="1" w:styleId="20">
    <w:name w:val="p4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default" w:ascii="times" w:hAnsi="times" w:eastAsia="times" w:cs="times"/>
      <w:kern w:val="0"/>
      <w:sz w:val="24"/>
      <w:szCs w:val="24"/>
      <w:lang w:val="en-US" w:eastAsia="zh-CN" w:bidi="ar"/>
    </w:rPr>
  </w:style>
  <w:style w:type="paragraph" w:customStyle="1" w:styleId="21">
    <w:name w:val="p14"/>
    <w:basedOn w:val="1"/>
    <w:uiPriority w:val="0"/>
    <w:pPr>
      <w:spacing w:before="92" w:beforeAutospacing="0" w:after="0" w:afterAutospacing="0"/>
      <w:ind w:left="0" w:right="0"/>
      <w:jc w:val="both"/>
    </w:pPr>
    <w:rPr>
      <w:rFonts w:hint="default" w:ascii="times" w:hAnsi="times" w:eastAsia="times" w:cs="times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2024-12-26T16:06:00Z</dcterms:created>
  <dc:creator>你真是不可爱</dc:creator>
  <cp:lastModifiedBy>你真是不可爱</cp:lastModifiedBy>
  <dcterms:modified xsi:type="dcterms:W3CDTF">2024-12-26T16:06:41Z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B00BE7C6020FA060810E6D67BB2EB833_41</vt:lpwstr>
  </property>
</Properties>
</file>