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8ED3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国标黑体" w:hAnsi="国标黑体" w:eastAsia="国标黑体" w:cs="国标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394AC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11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36"/>
          <w:szCs w:val="36"/>
          <w:highlight w:val="none"/>
          <w:lang w:val="en-US" w:eastAsia="zh-CN"/>
        </w:rPr>
        <w:t>鸠江区公开招聘区属国有企业领导人员职位情况表</w:t>
      </w:r>
    </w:p>
    <w:p w14:paraId="3B4BB5D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pacing w:val="-11"/>
          <w:sz w:val="32"/>
          <w:szCs w:val="32"/>
          <w:highlight w:val="none"/>
        </w:rPr>
      </w:pPr>
    </w:p>
    <w:tbl>
      <w:tblPr>
        <w:tblStyle w:val="13"/>
        <w:tblW w:w="14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50"/>
        <w:gridCol w:w="1775"/>
        <w:gridCol w:w="1912"/>
        <w:gridCol w:w="1775"/>
        <w:gridCol w:w="4538"/>
        <w:gridCol w:w="1706"/>
      </w:tblGrid>
      <w:tr w14:paraId="6D92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3" w:type="dxa"/>
            <w:vMerge w:val="restart"/>
            <w:vAlign w:val="center"/>
          </w:tcPr>
          <w:p w14:paraId="2B20CC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职位代码</w:t>
            </w:r>
          </w:p>
        </w:tc>
        <w:tc>
          <w:tcPr>
            <w:tcW w:w="1950" w:type="dxa"/>
            <w:vMerge w:val="restart"/>
            <w:vAlign w:val="center"/>
          </w:tcPr>
          <w:p w14:paraId="6C722F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</w:t>
            </w:r>
          </w:p>
        </w:tc>
        <w:tc>
          <w:tcPr>
            <w:tcW w:w="10000" w:type="dxa"/>
            <w:gridSpan w:val="4"/>
          </w:tcPr>
          <w:p w14:paraId="1762D4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所需资格条件</w:t>
            </w:r>
          </w:p>
        </w:tc>
        <w:tc>
          <w:tcPr>
            <w:tcW w:w="1706" w:type="dxa"/>
            <w:vMerge w:val="restart"/>
            <w:vAlign w:val="center"/>
          </w:tcPr>
          <w:p w14:paraId="365D2A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3648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continue"/>
          </w:tcPr>
          <w:p w14:paraId="59E0107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950" w:type="dxa"/>
            <w:vMerge w:val="continue"/>
          </w:tcPr>
          <w:p w14:paraId="59E12E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75" w:type="dxa"/>
            <w:vAlign w:val="center"/>
          </w:tcPr>
          <w:p w14:paraId="4B46D3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912" w:type="dxa"/>
            <w:vAlign w:val="center"/>
          </w:tcPr>
          <w:p w14:paraId="4FF279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专 业</w:t>
            </w:r>
          </w:p>
        </w:tc>
        <w:tc>
          <w:tcPr>
            <w:tcW w:w="1775" w:type="dxa"/>
            <w:vAlign w:val="center"/>
          </w:tcPr>
          <w:p w14:paraId="231CAD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4538" w:type="dxa"/>
            <w:vAlign w:val="center"/>
          </w:tcPr>
          <w:p w14:paraId="4E3879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其  他</w:t>
            </w:r>
          </w:p>
        </w:tc>
        <w:tc>
          <w:tcPr>
            <w:tcW w:w="1706" w:type="dxa"/>
            <w:vMerge w:val="continue"/>
            <w:vAlign w:val="center"/>
          </w:tcPr>
          <w:p w14:paraId="379EE1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081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953" w:type="dxa"/>
            <w:vAlign w:val="center"/>
          </w:tcPr>
          <w:p w14:paraId="4B8377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50" w:type="dxa"/>
            <w:vAlign w:val="center"/>
          </w:tcPr>
          <w:p w14:paraId="2D6324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芜湖市绿丰建设集团有限公司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总经理</w:t>
            </w:r>
          </w:p>
        </w:tc>
        <w:tc>
          <w:tcPr>
            <w:tcW w:w="1775" w:type="dxa"/>
            <w:vAlign w:val="center"/>
          </w:tcPr>
          <w:p w14:paraId="174707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0DC8AA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工商管理类、经济学类、建筑类、土木类、管理科学与工程类</w:t>
            </w:r>
          </w:p>
        </w:tc>
        <w:tc>
          <w:tcPr>
            <w:tcW w:w="1775" w:type="dxa"/>
            <w:vAlign w:val="center"/>
          </w:tcPr>
          <w:p w14:paraId="4CB3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649EB6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  <w:lang w:eastAsia="zh-CN"/>
              </w:rPr>
              <w:t>熟悉现代企业经营管理，具有较强的组织协调能力、改革创新能力和市场投融资、资产运营、工程管理等能力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  <w:p w14:paraId="26245F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县区级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国有企业副总经理（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）以上工作经历；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年以上地市级国有企业子公司副总经理（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）以上工作经历；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年以上大中型民营企业领导人员（高管）工作经历；④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年以上党政机关事业单位副科级以上工作经历。</w:t>
            </w:r>
          </w:p>
        </w:tc>
        <w:tc>
          <w:tcPr>
            <w:tcW w:w="1706" w:type="dxa"/>
            <w:vAlign w:val="center"/>
          </w:tcPr>
          <w:p w14:paraId="3C5BD7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 w14:paraId="1EE0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3" w:type="dxa"/>
            <w:vMerge w:val="restart"/>
            <w:vAlign w:val="center"/>
          </w:tcPr>
          <w:p w14:paraId="37E81F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职位代码</w:t>
            </w:r>
          </w:p>
        </w:tc>
        <w:tc>
          <w:tcPr>
            <w:tcW w:w="1950" w:type="dxa"/>
            <w:vMerge w:val="restart"/>
            <w:vAlign w:val="center"/>
          </w:tcPr>
          <w:p w14:paraId="44307A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</w:t>
            </w:r>
          </w:p>
        </w:tc>
        <w:tc>
          <w:tcPr>
            <w:tcW w:w="10000" w:type="dxa"/>
            <w:gridSpan w:val="4"/>
            <w:vAlign w:val="top"/>
          </w:tcPr>
          <w:p w14:paraId="682C9C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职位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</w:rPr>
              <w:t>所需资格条件</w:t>
            </w:r>
          </w:p>
        </w:tc>
        <w:tc>
          <w:tcPr>
            <w:tcW w:w="1706" w:type="dxa"/>
            <w:vMerge w:val="restart"/>
            <w:vAlign w:val="center"/>
          </w:tcPr>
          <w:p w14:paraId="5151F0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1B6E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3" w:type="dxa"/>
            <w:vMerge w:val="continue"/>
            <w:vAlign w:val="center"/>
          </w:tcPr>
          <w:p w14:paraId="21D4A2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BF15E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75" w:type="dxa"/>
            <w:vAlign w:val="center"/>
          </w:tcPr>
          <w:p w14:paraId="6AFC66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912" w:type="dxa"/>
            <w:vAlign w:val="center"/>
          </w:tcPr>
          <w:p w14:paraId="1FD46A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专 业</w:t>
            </w:r>
          </w:p>
        </w:tc>
        <w:tc>
          <w:tcPr>
            <w:tcW w:w="1775" w:type="dxa"/>
            <w:vAlign w:val="center"/>
          </w:tcPr>
          <w:p w14:paraId="6A1F0A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4538" w:type="dxa"/>
            <w:vAlign w:val="center"/>
          </w:tcPr>
          <w:p w14:paraId="6B760C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其  他</w:t>
            </w:r>
          </w:p>
        </w:tc>
        <w:tc>
          <w:tcPr>
            <w:tcW w:w="1706" w:type="dxa"/>
            <w:vMerge w:val="continue"/>
            <w:vAlign w:val="center"/>
          </w:tcPr>
          <w:p w14:paraId="79B79C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DFF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953" w:type="dxa"/>
            <w:vAlign w:val="center"/>
          </w:tcPr>
          <w:p w14:paraId="64B7B6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50" w:type="dxa"/>
            <w:vAlign w:val="center"/>
          </w:tcPr>
          <w:p w14:paraId="7D5DA7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安徽鸠控国有资本投资集团有限公司</w:t>
            </w:r>
          </w:p>
          <w:p w14:paraId="596222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副总经理</w:t>
            </w:r>
          </w:p>
        </w:tc>
        <w:tc>
          <w:tcPr>
            <w:tcW w:w="1775" w:type="dxa"/>
            <w:vAlign w:val="center"/>
          </w:tcPr>
          <w:p w14:paraId="5B2D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3CAD6A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工商管理类、经济学类</w:t>
            </w:r>
          </w:p>
        </w:tc>
        <w:tc>
          <w:tcPr>
            <w:tcW w:w="1775" w:type="dxa"/>
            <w:vAlign w:val="center"/>
          </w:tcPr>
          <w:p w14:paraId="47D0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3D2EF5B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具有5年以上投资公司、证券公司、信托公司、国有投资平台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或其他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从事投资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工作经历；②县区级及以上国有企业担任中层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以上职务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机关事业单位应聘人员具有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3年以上在编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</w:tc>
        <w:tc>
          <w:tcPr>
            <w:tcW w:w="1706" w:type="dxa"/>
            <w:vAlign w:val="center"/>
          </w:tcPr>
          <w:p w14:paraId="75AB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 w14:paraId="204E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53" w:type="dxa"/>
            <w:vAlign w:val="center"/>
          </w:tcPr>
          <w:p w14:paraId="3F99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50" w:type="dxa"/>
            <w:vAlign w:val="center"/>
          </w:tcPr>
          <w:p w14:paraId="2D2C87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芜湖融创投资发展有限公司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副总经理</w:t>
            </w:r>
          </w:p>
        </w:tc>
        <w:tc>
          <w:tcPr>
            <w:tcW w:w="1775" w:type="dxa"/>
            <w:vAlign w:val="center"/>
          </w:tcPr>
          <w:p w14:paraId="68F7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65886E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金融学类、经济学类、工商管理类</w:t>
            </w:r>
          </w:p>
        </w:tc>
        <w:tc>
          <w:tcPr>
            <w:tcW w:w="1775" w:type="dxa"/>
            <w:vAlign w:val="center"/>
          </w:tcPr>
          <w:p w14:paraId="32DE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3068A3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具有5年以上投资公司、证券公司、信托公司、国有投资平台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或其他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从事投资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工作经历；②县区级及以上国有企业担任中层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以上职务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机关事业单位应聘人员具有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3年以上在编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</w:tc>
        <w:tc>
          <w:tcPr>
            <w:tcW w:w="1706" w:type="dxa"/>
            <w:vAlign w:val="center"/>
          </w:tcPr>
          <w:p w14:paraId="4990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 w14:paraId="1F49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53" w:type="dxa"/>
            <w:vAlign w:val="center"/>
          </w:tcPr>
          <w:p w14:paraId="1D82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950" w:type="dxa"/>
            <w:vAlign w:val="center"/>
          </w:tcPr>
          <w:p w14:paraId="45CB18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芜湖市鸠江中小企业融资担保有限公司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副总经理</w:t>
            </w:r>
          </w:p>
        </w:tc>
        <w:tc>
          <w:tcPr>
            <w:tcW w:w="1775" w:type="dxa"/>
            <w:vAlign w:val="center"/>
          </w:tcPr>
          <w:p w14:paraId="0507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0A15AD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金融学类、工商管理类、法学类、经济学类</w:t>
            </w:r>
          </w:p>
        </w:tc>
        <w:tc>
          <w:tcPr>
            <w:tcW w:w="1775" w:type="dxa"/>
            <w:vAlign w:val="center"/>
          </w:tcPr>
          <w:p w14:paraId="0A0E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44950D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具有5年以上金融企业或类金融企业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；②县区级及以上国有企业担任中层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以上职务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机关事业单位应聘人员具有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3年以上在编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</w:tc>
        <w:tc>
          <w:tcPr>
            <w:tcW w:w="1706" w:type="dxa"/>
            <w:vAlign w:val="center"/>
          </w:tcPr>
          <w:p w14:paraId="0615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 w14:paraId="5FDF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3" w:type="dxa"/>
            <w:vMerge w:val="restart"/>
            <w:vAlign w:val="center"/>
          </w:tcPr>
          <w:p w14:paraId="79E473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职位代码</w:t>
            </w:r>
          </w:p>
        </w:tc>
        <w:tc>
          <w:tcPr>
            <w:tcW w:w="1950" w:type="dxa"/>
            <w:vMerge w:val="restart"/>
            <w:vAlign w:val="center"/>
          </w:tcPr>
          <w:p w14:paraId="29D488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</w:t>
            </w:r>
          </w:p>
        </w:tc>
        <w:tc>
          <w:tcPr>
            <w:tcW w:w="10000" w:type="dxa"/>
            <w:gridSpan w:val="4"/>
            <w:vAlign w:val="center"/>
          </w:tcPr>
          <w:p w14:paraId="3A662E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职位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</w:rPr>
              <w:t>所需资格条件</w:t>
            </w:r>
          </w:p>
        </w:tc>
        <w:tc>
          <w:tcPr>
            <w:tcW w:w="1706" w:type="dxa"/>
            <w:vMerge w:val="restart"/>
            <w:vAlign w:val="center"/>
          </w:tcPr>
          <w:p w14:paraId="53A7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1E6E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3" w:type="dxa"/>
            <w:vMerge w:val="continue"/>
            <w:vAlign w:val="center"/>
          </w:tcPr>
          <w:p w14:paraId="6BB3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F5937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75" w:type="dxa"/>
            <w:vAlign w:val="center"/>
          </w:tcPr>
          <w:p w14:paraId="63D25F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912" w:type="dxa"/>
            <w:vAlign w:val="center"/>
          </w:tcPr>
          <w:p w14:paraId="7B9A9B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专 业</w:t>
            </w:r>
          </w:p>
        </w:tc>
        <w:tc>
          <w:tcPr>
            <w:tcW w:w="1775" w:type="dxa"/>
            <w:vAlign w:val="center"/>
          </w:tcPr>
          <w:p w14:paraId="137D9B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4538" w:type="dxa"/>
            <w:vAlign w:val="center"/>
          </w:tcPr>
          <w:p w14:paraId="1A97EC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其  他</w:t>
            </w:r>
          </w:p>
        </w:tc>
        <w:tc>
          <w:tcPr>
            <w:tcW w:w="1706" w:type="dxa"/>
            <w:vMerge w:val="continue"/>
            <w:vAlign w:val="center"/>
          </w:tcPr>
          <w:p w14:paraId="30F0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FE5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53" w:type="dxa"/>
            <w:vAlign w:val="center"/>
          </w:tcPr>
          <w:p w14:paraId="02F3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950" w:type="dxa"/>
            <w:vAlign w:val="center"/>
          </w:tcPr>
          <w:p w14:paraId="30F5A5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芜湖市鸠江建设投资有限公司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副总经理</w:t>
            </w:r>
          </w:p>
        </w:tc>
        <w:tc>
          <w:tcPr>
            <w:tcW w:w="1775" w:type="dxa"/>
            <w:vAlign w:val="center"/>
          </w:tcPr>
          <w:p w14:paraId="43F6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52F6D4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财政学类、金融学类</w:t>
            </w:r>
          </w:p>
        </w:tc>
        <w:tc>
          <w:tcPr>
            <w:tcW w:w="1775" w:type="dxa"/>
            <w:vAlign w:val="center"/>
          </w:tcPr>
          <w:p w14:paraId="2CA5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6E071C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具有5年以上投资公司、证券公司、信托公司、国有投资平台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或其他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从事融资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工作经历；②县区级及以上国有企业担任中层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以上职务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机关事业单位应聘人员具有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3年以上在编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</w:tc>
        <w:tc>
          <w:tcPr>
            <w:tcW w:w="1706" w:type="dxa"/>
            <w:vAlign w:val="center"/>
          </w:tcPr>
          <w:p w14:paraId="1E9E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 w14:paraId="5DC5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53" w:type="dxa"/>
            <w:vAlign w:val="center"/>
          </w:tcPr>
          <w:p w14:paraId="3ABE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950" w:type="dxa"/>
            <w:vAlign w:val="center"/>
          </w:tcPr>
          <w:p w14:paraId="5B256B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芜湖安居投资（集团）有限公司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副总经理</w:t>
            </w:r>
          </w:p>
        </w:tc>
        <w:tc>
          <w:tcPr>
            <w:tcW w:w="1775" w:type="dxa"/>
            <w:vAlign w:val="center"/>
          </w:tcPr>
          <w:p w14:paraId="5A79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096C7E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工商管理类、经济学类、土木类、管理科学与工程类</w:t>
            </w:r>
          </w:p>
        </w:tc>
        <w:tc>
          <w:tcPr>
            <w:tcW w:w="1775" w:type="dxa"/>
            <w:vAlign w:val="center"/>
          </w:tcPr>
          <w:p w14:paraId="5704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3FBA41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5年以上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国有资产、规模商业资产运营管理、资产资本化等方面工作经历；②在县区级及以上国有企业担任中层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以上职务2年以上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机关事业单位应聘人员具有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3年以上在编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</w:tc>
        <w:tc>
          <w:tcPr>
            <w:tcW w:w="1706" w:type="dxa"/>
            <w:vAlign w:val="center"/>
          </w:tcPr>
          <w:p w14:paraId="441F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 w14:paraId="33A2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953" w:type="dxa"/>
            <w:vAlign w:val="center"/>
          </w:tcPr>
          <w:p w14:paraId="7D177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950" w:type="dxa"/>
            <w:vAlign w:val="center"/>
          </w:tcPr>
          <w:p w14:paraId="1C0D0B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芜湖市鸠江乡村振兴投资有限公司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董事兼总经理</w:t>
            </w:r>
          </w:p>
        </w:tc>
        <w:tc>
          <w:tcPr>
            <w:tcW w:w="1775" w:type="dxa"/>
            <w:vAlign w:val="center"/>
          </w:tcPr>
          <w:p w14:paraId="1911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7AE8C3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工商管理类、经济学类、植物生产类</w:t>
            </w:r>
          </w:p>
        </w:tc>
        <w:tc>
          <w:tcPr>
            <w:tcW w:w="1775" w:type="dxa"/>
            <w:vAlign w:val="center"/>
          </w:tcPr>
          <w:p w14:paraId="014B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33D1E2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具有5年以上投资公司、证券公司、信托公司、国有投资平台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或其他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从事投资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工作经历；②县区级及以上国有企业担任中层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以上职务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机关事业单位应聘人员具有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3年以上在编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</w:tc>
        <w:tc>
          <w:tcPr>
            <w:tcW w:w="1706" w:type="dxa"/>
            <w:vAlign w:val="center"/>
          </w:tcPr>
          <w:p w14:paraId="7899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 w14:paraId="3065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3" w:type="dxa"/>
            <w:vMerge w:val="restart"/>
            <w:vAlign w:val="center"/>
          </w:tcPr>
          <w:p w14:paraId="0C2286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职位代码</w:t>
            </w:r>
          </w:p>
        </w:tc>
        <w:tc>
          <w:tcPr>
            <w:tcW w:w="1950" w:type="dxa"/>
            <w:vMerge w:val="restart"/>
            <w:vAlign w:val="center"/>
          </w:tcPr>
          <w:p w14:paraId="188916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职位</w:t>
            </w:r>
          </w:p>
        </w:tc>
        <w:tc>
          <w:tcPr>
            <w:tcW w:w="10000" w:type="dxa"/>
            <w:gridSpan w:val="4"/>
            <w:vAlign w:val="top"/>
          </w:tcPr>
          <w:p w14:paraId="76325E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</w:rPr>
              <w:t>招聘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职位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u w:val="none"/>
              </w:rPr>
              <w:t>所需资格条件</w:t>
            </w:r>
          </w:p>
        </w:tc>
        <w:tc>
          <w:tcPr>
            <w:tcW w:w="1706" w:type="dxa"/>
            <w:vMerge w:val="restart"/>
            <w:vAlign w:val="center"/>
          </w:tcPr>
          <w:p w14:paraId="78A04DA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5457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3" w:type="dxa"/>
            <w:vMerge w:val="continue"/>
            <w:vAlign w:val="center"/>
          </w:tcPr>
          <w:p w14:paraId="28C49E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7B0C6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75" w:type="dxa"/>
            <w:vAlign w:val="center"/>
          </w:tcPr>
          <w:p w14:paraId="0B0D40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912" w:type="dxa"/>
            <w:vAlign w:val="center"/>
          </w:tcPr>
          <w:p w14:paraId="3CC8C0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专 业</w:t>
            </w:r>
          </w:p>
        </w:tc>
        <w:tc>
          <w:tcPr>
            <w:tcW w:w="1775" w:type="dxa"/>
            <w:vAlign w:val="center"/>
          </w:tcPr>
          <w:p w14:paraId="632151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4538" w:type="dxa"/>
            <w:vAlign w:val="center"/>
          </w:tcPr>
          <w:p w14:paraId="0CA611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其  他</w:t>
            </w:r>
          </w:p>
        </w:tc>
        <w:tc>
          <w:tcPr>
            <w:tcW w:w="1706" w:type="dxa"/>
            <w:vMerge w:val="continue"/>
            <w:vAlign w:val="center"/>
          </w:tcPr>
          <w:p w14:paraId="759C05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14D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53" w:type="dxa"/>
            <w:vAlign w:val="center"/>
          </w:tcPr>
          <w:p w14:paraId="6987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950" w:type="dxa"/>
            <w:vAlign w:val="center"/>
          </w:tcPr>
          <w:p w14:paraId="06A56D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芜湖市鸠江智能投资有限公司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董事兼总经理</w:t>
            </w:r>
          </w:p>
        </w:tc>
        <w:tc>
          <w:tcPr>
            <w:tcW w:w="1775" w:type="dxa"/>
            <w:vAlign w:val="center"/>
          </w:tcPr>
          <w:p w14:paraId="3D18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大学本科及以上学历</w:t>
            </w:r>
          </w:p>
        </w:tc>
        <w:tc>
          <w:tcPr>
            <w:tcW w:w="1912" w:type="dxa"/>
            <w:vAlign w:val="center"/>
          </w:tcPr>
          <w:p w14:paraId="21A1E8A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经济学类、工商管理类、财政学类、金融学类</w:t>
            </w:r>
          </w:p>
        </w:tc>
        <w:tc>
          <w:tcPr>
            <w:tcW w:w="1775" w:type="dxa"/>
            <w:vAlign w:val="center"/>
          </w:tcPr>
          <w:p w14:paraId="2651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45周岁以下（1979年1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月以后出生）</w:t>
            </w:r>
          </w:p>
        </w:tc>
        <w:tc>
          <w:tcPr>
            <w:tcW w:w="4538" w:type="dxa"/>
            <w:vAlign w:val="center"/>
          </w:tcPr>
          <w:p w14:paraId="3CAEC9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hanging="42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eastAsia="zh-CN"/>
              </w:rPr>
              <w:t>具备以下条件之一：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shd w:val="clear" w:color="auto" w:fill="FFFFFF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具有5年以上投资公司、证券公司、信托公司、国有投资平台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或其他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从事投资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工作经历；②具有5年以上产业园开发管理运营工作经历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③县区级及以上国有企业担任中层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相当层级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以上职务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；④机关事业单位应聘人员具有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3年以上在编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。</w:t>
            </w:r>
          </w:p>
        </w:tc>
        <w:tc>
          <w:tcPr>
            <w:tcW w:w="1706" w:type="dxa"/>
            <w:vAlign w:val="center"/>
          </w:tcPr>
          <w:p w14:paraId="5855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作经历和任职年限的截止时间为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</w:tbl>
    <w:p w14:paraId="320C1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30"/>
          <w:szCs w:val="30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BD8A5FB-F0FB-4F49-A671-1C62EA15A2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2BF98D-62FC-446F-9B72-259A8C9E20C4}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  <w:embedRegular r:id="rId3" w:fontKey="{4B719C6F-85D7-40CB-8A8A-CC6A18048B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DAF8B33-79E6-4449-97C9-DF096B433E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140EB"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86B93"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86B93"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2E7AC4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750E2"/>
    <w:multiLevelType w:val="singleLevel"/>
    <w:tmpl w:val="FEE750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jNhNjliNmZjOWFjZTdlZjBkY2U1YjdjMjVkMTAifQ=="/>
  </w:docVars>
  <w:rsids>
    <w:rsidRoot w:val="5E3F0D11"/>
    <w:rsid w:val="004A0EDC"/>
    <w:rsid w:val="005973CC"/>
    <w:rsid w:val="005F39B7"/>
    <w:rsid w:val="006359B3"/>
    <w:rsid w:val="006E0F94"/>
    <w:rsid w:val="007A4F88"/>
    <w:rsid w:val="00844033"/>
    <w:rsid w:val="00931774"/>
    <w:rsid w:val="009401B6"/>
    <w:rsid w:val="00A63391"/>
    <w:rsid w:val="00AB35C0"/>
    <w:rsid w:val="00B26F4E"/>
    <w:rsid w:val="00C33347"/>
    <w:rsid w:val="020C62E0"/>
    <w:rsid w:val="037B44E2"/>
    <w:rsid w:val="04307ADA"/>
    <w:rsid w:val="04323D41"/>
    <w:rsid w:val="04BA0275"/>
    <w:rsid w:val="04E13A54"/>
    <w:rsid w:val="08024981"/>
    <w:rsid w:val="08646151"/>
    <w:rsid w:val="09D61639"/>
    <w:rsid w:val="09E8221C"/>
    <w:rsid w:val="0A207E53"/>
    <w:rsid w:val="0A5679DF"/>
    <w:rsid w:val="111E393A"/>
    <w:rsid w:val="11F272A1"/>
    <w:rsid w:val="12AC6C2A"/>
    <w:rsid w:val="13143247"/>
    <w:rsid w:val="13D749A0"/>
    <w:rsid w:val="14AC4D53"/>
    <w:rsid w:val="157D50D3"/>
    <w:rsid w:val="16A448E1"/>
    <w:rsid w:val="1743234C"/>
    <w:rsid w:val="181D2B9D"/>
    <w:rsid w:val="186F5AC7"/>
    <w:rsid w:val="19A50976"/>
    <w:rsid w:val="1A9A3350"/>
    <w:rsid w:val="1AB66050"/>
    <w:rsid w:val="1B624E40"/>
    <w:rsid w:val="1B6455B6"/>
    <w:rsid w:val="1BC92E22"/>
    <w:rsid w:val="1DEB282E"/>
    <w:rsid w:val="1E3B1FCF"/>
    <w:rsid w:val="201C3D1D"/>
    <w:rsid w:val="213A031C"/>
    <w:rsid w:val="236B0C61"/>
    <w:rsid w:val="26F947D6"/>
    <w:rsid w:val="27A33318"/>
    <w:rsid w:val="288B76AF"/>
    <w:rsid w:val="29713B4C"/>
    <w:rsid w:val="2A1D6A2D"/>
    <w:rsid w:val="2ACB76C6"/>
    <w:rsid w:val="2C4464F3"/>
    <w:rsid w:val="2C760083"/>
    <w:rsid w:val="2CF81C39"/>
    <w:rsid w:val="2EEF9D52"/>
    <w:rsid w:val="2FFDB9D2"/>
    <w:rsid w:val="312D39F9"/>
    <w:rsid w:val="316B2774"/>
    <w:rsid w:val="31885AA7"/>
    <w:rsid w:val="329F26D5"/>
    <w:rsid w:val="33072028"/>
    <w:rsid w:val="339F04B3"/>
    <w:rsid w:val="35EF027F"/>
    <w:rsid w:val="36160F00"/>
    <w:rsid w:val="36176BBE"/>
    <w:rsid w:val="36871B5C"/>
    <w:rsid w:val="368F6941"/>
    <w:rsid w:val="37721E0B"/>
    <w:rsid w:val="37E344A9"/>
    <w:rsid w:val="37EE8AE9"/>
    <w:rsid w:val="384C498F"/>
    <w:rsid w:val="39C02A83"/>
    <w:rsid w:val="3A5B0BD4"/>
    <w:rsid w:val="3B1C517B"/>
    <w:rsid w:val="3B6FAC8B"/>
    <w:rsid w:val="3CEE4C54"/>
    <w:rsid w:val="3DC1B428"/>
    <w:rsid w:val="3F7741D8"/>
    <w:rsid w:val="3F7D022C"/>
    <w:rsid w:val="3F991CE0"/>
    <w:rsid w:val="4000464B"/>
    <w:rsid w:val="40582115"/>
    <w:rsid w:val="4609638B"/>
    <w:rsid w:val="46173463"/>
    <w:rsid w:val="466A3DE7"/>
    <w:rsid w:val="4734636F"/>
    <w:rsid w:val="48433C18"/>
    <w:rsid w:val="48683B5B"/>
    <w:rsid w:val="486F4F35"/>
    <w:rsid w:val="4979057C"/>
    <w:rsid w:val="497F2572"/>
    <w:rsid w:val="498D1081"/>
    <w:rsid w:val="49B91E77"/>
    <w:rsid w:val="49F17862"/>
    <w:rsid w:val="4AC858E2"/>
    <w:rsid w:val="4D9C5D37"/>
    <w:rsid w:val="4ED35BE5"/>
    <w:rsid w:val="506F21EF"/>
    <w:rsid w:val="51271DBC"/>
    <w:rsid w:val="523D6B98"/>
    <w:rsid w:val="52A83CFF"/>
    <w:rsid w:val="5485089B"/>
    <w:rsid w:val="54905ECA"/>
    <w:rsid w:val="558D41B7"/>
    <w:rsid w:val="56993CBA"/>
    <w:rsid w:val="56E435FC"/>
    <w:rsid w:val="57274D83"/>
    <w:rsid w:val="57C26DC2"/>
    <w:rsid w:val="5AA91A93"/>
    <w:rsid w:val="5B9961BD"/>
    <w:rsid w:val="5BF9EDC3"/>
    <w:rsid w:val="5DE77711"/>
    <w:rsid w:val="5E1B5B27"/>
    <w:rsid w:val="5E3F0D11"/>
    <w:rsid w:val="5E954808"/>
    <w:rsid w:val="5ED06A90"/>
    <w:rsid w:val="5FF75D1E"/>
    <w:rsid w:val="612105D5"/>
    <w:rsid w:val="617D3332"/>
    <w:rsid w:val="61B45527"/>
    <w:rsid w:val="623D6CC3"/>
    <w:rsid w:val="63CB1F4D"/>
    <w:rsid w:val="6440049B"/>
    <w:rsid w:val="66A01F9C"/>
    <w:rsid w:val="674D7951"/>
    <w:rsid w:val="67E70923"/>
    <w:rsid w:val="69EE49D2"/>
    <w:rsid w:val="6B391491"/>
    <w:rsid w:val="6BEB8F05"/>
    <w:rsid w:val="6CAFCD1D"/>
    <w:rsid w:val="6E24053C"/>
    <w:rsid w:val="6E533D98"/>
    <w:rsid w:val="6EC8711F"/>
    <w:rsid w:val="6F9E3DE2"/>
    <w:rsid w:val="6FC9EF7E"/>
    <w:rsid w:val="6FDFF61C"/>
    <w:rsid w:val="6FE95D22"/>
    <w:rsid w:val="769004F1"/>
    <w:rsid w:val="77210C96"/>
    <w:rsid w:val="773FFF67"/>
    <w:rsid w:val="77FE5368"/>
    <w:rsid w:val="79955EDC"/>
    <w:rsid w:val="7A1A39BC"/>
    <w:rsid w:val="7A9B2D4F"/>
    <w:rsid w:val="7BC752D7"/>
    <w:rsid w:val="7D6E62DC"/>
    <w:rsid w:val="7DC71CCC"/>
    <w:rsid w:val="7E7B9D60"/>
    <w:rsid w:val="7EE342D9"/>
    <w:rsid w:val="7F3F7EDC"/>
    <w:rsid w:val="7F4B4913"/>
    <w:rsid w:val="7FD24DFA"/>
    <w:rsid w:val="7FD73090"/>
    <w:rsid w:val="7FDB54A7"/>
    <w:rsid w:val="7FDBE495"/>
    <w:rsid w:val="7FDF48A7"/>
    <w:rsid w:val="7FFF2F00"/>
    <w:rsid w:val="9BFF6DE6"/>
    <w:rsid w:val="AD9DB513"/>
    <w:rsid w:val="B3BEABEE"/>
    <w:rsid w:val="B77AA1AC"/>
    <w:rsid w:val="BF7FC849"/>
    <w:rsid w:val="C2944543"/>
    <w:rsid w:val="C3DF176E"/>
    <w:rsid w:val="D7B78F78"/>
    <w:rsid w:val="D7F79662"/>
    <w:rsid w:val="DABF682D"/>
    <w:rsid w:val="DDEF973B"/>
    <w:rsid w:val="DF3F9A47"/>
    <w:rsid w:val="E9FDE2CB"/>
    <w:rsid w:val="ECDC9A38"/>
    <w:rsid w:val="EEDD02BA"/>
    <w:rsid w:val="EEDE684F"/>
    <w:rsid w:val="EFDE2E59"/>
    <w:rsid w:val="F17EAA26"/>
    <w:rsid w:val="F6EEF685"/>
    <w:rsid w:val="F7FEB3EF"/>
    <w:rsid w:val="F9BFD9D1"/>
    <w:rsid w:val="FAFDC0E1"/>
    <w:rsid w:val="FBFFD751"/>
    <w:rsid w:val="FD4A119B"/>
    <w:rsid w:val="FEBF2CA0"/>
    <w:rsid w:val="FF7B8109"/>
    <w:rsid w:val="FFAFD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Body Text"/>
    <w:basedOn w:val="1"/>
    <w:next w:val="1"/>
    <w:qFormat/>
    <w:uiPriority w:val="0"/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1"/>
    <w:qFormat/>
    <w:uiPriority w:val="0"/>
    <w:pPr>
      <w:ind w:left="420" w:hanging="42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next w:val="9"/>
    <w:qFormat/>
    <w:uiPriority w:val="0"/>
    <w:pPr>
      <w:spacing w:after="0"/>
      <w:ind w:left="0" w:leftChars="0" w:firstLine="420" w:firstLineChars="200"/>
    </w:pPr>
    <w:rPr>
      <w:rFonts w:ascii="微软简标宋" w:hAnsi="微软简标宋"/>
      <w:color w:val="00000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4714</Words>
  <Characters>4949</Characters>
  <Lines>42</Lines>
  <Paragraphs>12</Paragraphs>
  <TotalTime>4</TotalTime>
  <ScaleCrop>false</ScaleCrop>
  <LinksUpToDate>false</LinksUpToDate>
  <CharactersWithSpaces>5144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2022-02-20T16:32:00Z</dcterms:created>
  <dc:creator>A～L</dc:creator>
  <cp:lastModifiedBy>刘小勤</cp:lastModifiedBy>
  <cp:lastPrinted>2024-12-26T05:06:00Z</cp:lastPrinted>
  <dcterms:modified xsi:type="dcterms:W3CDTF">2024-12-25T07:59:28Z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4764CA861D0358F72D4F6B670D54C986_43</vt:lpwstr>
  </property>
</Properties>
</file>