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pageBreakBefore/>
        <w:ind w:firstLine="0" w:firstLineChars="0"/>
        <w:jc w:val="left"/>
        <w:outlineLvl w:val="0"/>
        <w:rPr>
          <w:rFonts w:ascii="Times New Roman" w:hAnsi="Times New Roman" w:eastAsia="仿宋_GB2312"/>
          <w:bCs/>
          <w:spacing w:val="-2"/>
          <w:sz w:val="32"/>
          <w:szCs w:val="32"/>
        </w:rPr>
      </w:pPr>
      <w:r>
        <w:rPr>
          <w:rFonts w:ascii="Times New Roman" w:hAnsi="Times New Roman" w:eastAsia="仿宋_GB2312"/>
          <w:bCs/>
          <w:spacing w:val="-2"/>
          <w:sz w:val="32"/>
          <w:szCs w:val="32"/>
        </w:rPr>
        <w:t>附件1：招聘岗位任职资格要求</w:t>
      </w:r>
    </w:p>
    <w:tbl>
      <w:tblPr>
        <w:tblStyle w:val="9"/>
        <w:tblW w:w="216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996"/>
        <w:gridCol w:w="2077"/>
        <w:gridCol w:w="1167"/>
        <w:gridCol w:w="3975"/>
        <w:gridCol w:w="1007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tblHeader/>
          <w:jc w:val="center"/>
        </w:trPr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总体要求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岗位名称及职数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性别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专业类别要求</w:t>
            </w:r>
          </w:p>
        </w:tc>
        <w:tc>
          <w:tcPr>
            <w:tcW w:w="100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任职条件、能力要求（下列条件须同时具备）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</w:p>
        </w:tc>
        <w:tc>
          <w:tcPr>
            <w:tcW w:w="199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1.全日制本科及以上学历，专业与岗位要求相符；</w:t>
            </w: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2.40周岁以下（1984年12月2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bCs/>
                <w:szCs w:val="21"/>
              </w:rPr>
              <w:t>日及以后出生）；</w:t>
            </w: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3.应届毕业生要求双一流院校、各省级重点院校全日制本科及以上学历；</w:t>
            </w: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4.社会成熟人才要求具有3年及以上相关工作经验；5年及以上相关工作经验，专业限制可适当放宽；部分岗位对年龄、工作年限有特殊要求的，从其规定。</w:t>
            </w: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行政管理岗1人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男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工商管理类、公共管理类、经济学类、应用经济学类、政治学类、马克思主义理论类、新闻传播学类、中国语言文学类</w:t>
            </w:r>
          </w:p>
        </w:tc>
        <w:tc>
          <w:tcPr>
            <w:tcW w:w="10070" w:type="dxa"/>
            <w:shd w:val="clear" w:color="auto" w:fill="auto"/>
            <w:vAlign w:val="center"/>
          </w:tcPr>
          <w:p>
            <w:pPr>
              <w:spacing w:after="0" w:line="46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1.文字功底扎实，认真仔细；具有较强的规范意识、服务意识和组织协调能力；</w:t>
            </w:r>
          </w:p>
          <w:p>
            <w:pPr>
              <w:spacing w:after="0" w:line="46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2.擅长公文写作，有撰写文稿工作经验者优先；</w:t>
            </w:r>
          </w:p>
          <w:p>
            <w:pPr>
              <w:spacing w:after="0" w:line="46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3.</w:t>
            </w:r>
            <w:r>
              <w:rPr>
                <w:rFonts w:ascii="Times New Roman" w:hAnsi="Times New Roman"/>
                <w:bCs/>
                <w:color w:val="222222"/>
                <w:szCs w:val="21"/>
                <w:shd w:val="clear" w:color="auto" w:fill="FFFFFF"/>
              </w:rPr>
              <w:t>在校期间品学兼优，有学生会、社团工作经验者优先</w:t>
            </w:r>
            <w:r>
              <w:rPr>
                <w:rFonts w:ascii="Times New Roman" w:hAnsi="Times New Roman"/>
                <w:bCs/>
                <w:szCs w:val="21"/>
              </w:rPr>
              <w:t>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限应届毕业生</w:t>
            </w:r>
          </w:p>
          <w:p>
            <w:pPr>
              <w:spacing w:after="0" w:line="460" w:lineRule="atLeast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19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文字秘书岗2人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男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工商管理类、公共管理类、经济学类、应用经济学类、政治学类、马克思主义理论类、新闻传播学类、中国语言文学类</w:t>
            </w:r>
          </w:p>
        </w:tc>
        <w:tc>
          <w:tcPr>
            <w:tcW w:w="10070" w:type="dxa"/>
            <w:shd w:val="clear" w:color="auto" w:fill="auto"/>
            <w:vAlign w:val="center"/>
          </w:tcPr>
          <w:p>
            <w:pPr>
              <w:spacing w:after="0" w:line="46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1.文字功底扎实，认真仔细；具有较强的规范意识、服务意识和组织协调能力；</w:t>
            </w:r>
          </w:p>
          <w:p>
            <w:pPr>
              <w:spacing w:after="0" w:line="46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2.擅长公文写作，有撰写文稿工作经验者优先；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</w:rPr>
              <w:t>3.</w:t>
            </w:r>
            <w:r>
              <w:rPr>
                <w:rFonts w:ascii="Times New Roman" w:hAnsi="Times New Roman"/>
                <w:bCs/>
                <w:color w:val="222222"/>
                <w:szCs w:val="21"/>
                <w:shd w:val="clear" w:color="auto" w:fill="FFFFFF"/>
              </w:rPr>
              <w:t>在校期间品学兼优，有学生会、社团工作经验者优先</w:t>
            </w:r>
            <w:r>
              <w:rPr>
                <w:rFonts w:ascii="Times New Roman" w:hAnsi="Times New Roman"/>
                <w:bCs/>
                <w:szCs w:val="21"/>
              </w:rPr>
              <w:t>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限应届毕业生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</w:t>
            </w:r>
          </w:p>
        </w:tc>
        <w:tc>
          <w:tcPr>
            <w:tcW w:w="19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机要秘书岗1人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男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工商管理类、公共管理类、经济学类、应用经济学类、政治学类、马克思主义理论类、新闻传播学类、中国语言文学类</w:t>
            </w:r>
          </w:p>
        </w:tc>
        <w:tc>
          <w:tcPr>
            <w:tcW w:w="10070" w:type="dxa"/>
            <w:shd w:val="clear" w:color="auto" w:fill="auto"/>
            <w:vAlign w:val="center"/>
          </w:tcPr>
          <w:p>
            <w:pPr>
              <w:spacing w:after="0" w:line="46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1.文字功底扎实，认真仔细；具有较强的规范意识、服务意识和组织协调能力；</w:t>
            </w:r>
          </w:p>
          <w:p>
            <w:pPr>
              <w:spacing w:after="0" w:line="46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2.擅长公文写作，有撰写文稿工作经验者优先；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3.</w:t>
            </w:r>
            <w:r>
              <w:rPr>
                <w:rFonts w:ascii="Times New Roman" w:hAnsi="Times New Roman"/>
                <w:bCs/>
                <w:color w:val="222222"/>
                <w:szCs w:val="21"/>
                <w:shd w:val="clear" w:color="auto" w:fill="FFFFFF"/>
              </w:rPr>
              <w:t>在校期间品学兼优，有学生会、社团工作经验者优先</w:t>
            </w:r>
            <w:r>
              <w:rPr>
                <w:rFonts w:ascii="Times New Roman" w:hAnsi="Times New Roman"/>
                <w:bCs/>
                <w:szCs w:val="21"/>
              </w:rPr>
              <w:t>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</w:rPr>
              <w:t>限应届毕业生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</w:t>
            </w:r>
          </w:p>
        </w:tc>
        <w:tc>
          <w:tcPr>
            <w:tcW w:w="19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战略规划岗1人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男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工商管理类、公共管理类、经济学类、应用经济学类、政治学类、马克思主义理论类、新闻传播学类、中国语言文学类</w:t>
            </w:r>
          </w:p>
        </w:tc>
        <w:tc>
          <w:tcPr>
            <w:tcW w:w="10070" w:type="dxa"/>
            <w:shd w:val="clear" w:color="auto" w:fill="auto"/>
            <w:vAlign w:val="center"/>
          </w:tcPr>
          <w:p>
            <w:pPr>
              <w:spacing w:after="0" w:line="46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1.文字功底扎实，认真仔细；具有较强的规范意识、服务意识和组织协调能力；</w:t>
            </w:r>
            <w:r>
              <w:rPr>
                <w:rFonts w:ascii="Times New Roman" w:hAnsi="Times New Roman"/>
                <w:bCs/>
                <w:color w:val="222222"/>
                <w:szCs w:val="21"/>
                <w:shd w:val="clear" w:color="auto" w:fill="FFFFFF"/>
              </w:rPr>
              <w:t>具备对宏观经济、政策、资讯的收集分析整理能力</w:t>
            </w:r>
            <w:r>
              <w:rPr>
                <w:rFonts w:ascii="Times New Roman" w:hAnsi="Times New Roman"/>
                <w:bCs/>
                <w:szCs w:val="21"/>
              </w:rPr>
              <w:t>；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color w:val="222222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</w:rPr>
              <w:t>2.擅长公文写作，有撰写文稿工作经验者优先；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color w:val="222222"/>
                <w:szCs w:val="21"/>
                <w:shd w:val="clear" w:color="auto" w:fill="FFFFFF"/>
              </w:rPr>
              <w:t>3.在校期间品学兼优，有学生会、社团工作经验者优先</w:t>
            </w:r>
            <w:r>
              <w:rPr>
                <w:rFonts w:ascii="Times New Roman" w:hAnsi="Times New Roman"/>
                <w:bCs/>
                <w:szCs w:val="21"/>
              </w:rPr>
              <w:t>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限应届毕业生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color w:val="22222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5</w:t>
            </w:r>
          </w:p>
        </w:tc>
        <w:tc>
          <w:tcPr>
            <w:tcW w:w="19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融资管理岗1人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男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金融学类、财会类、经济学类、统计学类</w:t>
            </w:r>
          </w:p>
        </w:tc>
        <w:tc>
          <w:tcPr>
            <w:tcW w:w="10070" w:type="dxa"/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bidi="ar"/>
              </w:rPr>
              <w:t>1.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具备较强的责任心、事业心、进取心；具备良好的人际交往能力；</w:t>
            </w:r>
          </w:p>
          <w:p>
            <w:pPr>
              <w:widowControl/>
              <w:tabs>
                <w:tab w:val="left" w:pos="312"/>
              </w:tabs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bCs/>
                <w:color w:val="222222"/>
                <w:szCs w:val="21"/>
                <w:shd w:val="clear" w:color="auto" w:fill="FFFFFF"/>
              </w:rPr>
              <w:t>2.</w:t>
            </w:r>
            <w:r>
              <w:rPr>
                <w:rFonts w:ascii="Times New Roman" w:hAnsi="Times New Roman"/>
                <w:bCs/>
                <w:color w:val="222222"/>
                <w:szCs w:val="21"/>
                <w:shd w:val="clear" w:color="auto" w:fill="FFFFFF"/>
              </w:rPr>
              <w:t>在校期间品学兼优，有银行、证券等机构相关实习经验者优先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color w:val="222222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限应届硕士研究生及以上学历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6</w:t>
            </w:r>
          </w:p>
        </w:tc>
        <w:tc>
          <w:tcPr>
            <w:tcW w:w="19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财务会计岗2人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男士优先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财会类、审计类、金融学类、经济学类、统计学类</w:t>
            </w:r>
          </w:p>
        </w:tc>
        <w:tc>
          <w:tcPr>
            <w:tcW w:w="1007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1.熟悉会计税务相关法律、法规及政策；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2.在校期间品学兼优，有财会岗位实习经验者优先；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3.具备良好的财务分析能力；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4.具有良好的职业道德，具备较强的执行能力、沟通能力、组织协调能力、表达能力和团队合作能力。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限应届毕业生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7</w:t>
            </w:r>
          </w:p>
        </w:tc>
        <w:tc>
          <w:tcPr>
            <w:tcW w:w="19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企业管理岗2人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男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工商管理类、公共管理类、经济学类、法学类</w:t>
            </w:r>
          </w:p>
        </w:tc>
        <w:tc>
          <w:tcPr>
            <w:tcW w:w="1007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1.在校期间品学兼优，有大中型企业相关岗位实习经验者优先；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2.熟知相关法律法规，具备企业经营管理、投资管理、资本运作领域的专业知识；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3.熟练操作Office软件，良好的计划能力、时间管理能力、语言及文字表达能力、协调能力。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限应届毕业生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8</w:t>
            </w:r>
          </w:p>
        </w:tc>
        <w:tc>
          <w:tcPr>
            <w:tcW w:w="19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财务审计岗1人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不限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财会类、审计类、金融学类、经济学类、统计学类</w:t>
            </w:r>
          </w:p>
        </w:tc>
        <w:tc>
          <w:tcPr>
            <w:tcW w:w="1007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1.须具有会计师或审计师职称，同时有注册会计师优先；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2.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bidi="ar"/>
              </w:rPr>
              <w:t>有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3年及以上大中型企业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bidi="ar"/>
              </w:rPr>
              <w:t>或会计师事务所的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财务或审计工作经验；参与过内控体系建设；熟练掌握财务管理知识；具有风险、内控等方面的工作经验；具备与财务内控管理连接知识结构的人员优先。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限社会成熟人才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9</w:t>
            </w:r>
          </w:p>
        </w:tc>
        <w:tc>
          <w:tcPr>
            <w:tcW w:w="199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1.全日制本科及以上学历，专业与岗位要求相符；</w:t>
            </w: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2.40周岁以下（1984年12月2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bCs/>
                <w:szCs w:val="21"/>
              </w:rPr>
              <w:t>日及以后出生）；</w:t>
            </w: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3.应届毕业生要求双一流院校、各省级重点院校全日制本科及以上学历；</w:t>
            </w: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4.社会成熟人才要求具有3年及以上相关工作经验；5年及以上相关工作经验，专业限制可适当放宽；部分岗位对年龄、工作年限有特殊要求的，从其规定。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人力资源岗1人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不限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人力资源管理、工商管理、劳动与社会保障、劳动关系、劳动经济学、社会保障、行政管理</w:t>
            </w:r>
          </w:p>
        </w:tc>
        <w:tc>
          <w:tcPr>
            <w:tcW w:w="1007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应届毕业生：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1.在校期间品学兼优，有大中型企业人力资源管理相关岗位实习经验者优先。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社会成熟人才：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1.有3年及以上人力资源管理经验，从事两个及以上业务模块优先；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2.掌握人力资源管理的基础理论，熟知劳动法、劳动合同法以及河北省关于劳动用工方面的规章制度，能熟练运用相关理论解决实际问题；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3.有较好的沟通协调能力、服务意识和团队协作精神，踏实稳重，工作细心，责任心强；能熟练操作日常办公软件。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10</w:t>
            </w:r>
          </w:p>
        </w:tc>
        <w:tc>
          <w:tcPr>
            <w:tcW w:w="199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法务岗1人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不限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法学类</w:t>
            </w:r>
          </w:p>
        </w:tc>
        <w:tc>
          <w:tcPr>
            <w:tcW w:w="1007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1.取得法律职业资格证A证；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2.在大型律师事务所、大型企业或行政事业单位等任职从事法律事务工作5年以上优先；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3.能独立办理涉诉案件；有独立承办建设工程类纠纷案件工作经验者优先。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限社会成熟人才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11</w:t>
            </w:r>
          </w:p>
        </w:tc>
        <w:tc>
          <w:tcPr>
            <w:tcW w:w="19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资产运营管理岗2人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男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物业管理、市政管理、工程管理、土木类、工商管理类</w:t>
            </w:r>
          </w:p>
        </w:tc>
        <w:tc>
          <w:tcPr>
            <w:tcW w:w="10070" w:type="dxa"/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bidi="ar"/>
              </w:rPr>
              <w:t>1.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有3年及以上资产运营、物业管理或相关领域工作经验，熟悉商业地产或工业地产运营模式者优先；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2.精通资产管理理论与实践，具备出色的数据分析与问题解决能力；熟悉相关法律法规，具备合同审核与管理能力；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3.优秀的沟通协调能力，能够有效处理与租户、合作伙伴及内部团队的关系；责任心强，具备良好的团队合作精神与抗压能力，能够应对复杂多变的工作环境和工作任务。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限社会成熟人才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12</w:t>
            </w:r>
          </w:p>
        </w:tc>
        <w:tc>
          <w:tcPr>
            <w:tcW w:w="19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造价工程师2人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不限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土木类、建筑类、交通运输类、工程管理</w:t>
            </w:r>
          </w:p>
        </w:tc>
        <w:tc>
          <w:tcPr>
            <w:tcW w:w="1007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1.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工程师职称；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2.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5年以上房建或市政专业工程造价工作经验；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3.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熟悉工程相关知识、熟悉现行的计价依据，包括定额、清单等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熟练运用相关算量计价软件、能够准确计算工程量，精确套取定额项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具备良好的沟通协调能力和表达能力；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4.具有一级注册造价工程师执业资格证书。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限社会成熟人才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13</w:t>
            </w:r>
          </w:p>
        </w:tc>
        <w:tc>
          <w:tcPr>
            <w:tcW w:w="19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机电管理岗1人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男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机械类、电气类、自动化类、电子信息类、计算机类</w:t>
            </w:r>
          </w:p>
        </w:tc>
        <w:tc>
          <w:tcPr>
            <w:tcW w:w="1007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应届毕业生：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1.在校期间品学兼优，学生会干部优先；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2.有大中型企业电气、自动化相关岗位实习经验者优先；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3.有较好的沟通协调能力、服务意识和团队协作精神，踏实稳重，工作细心，吃苦耐劳，责任心强。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社会成熟人才：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1.有3年及以上相关工作经验，有高压、低压电工证或焊工证优先；有污水处理厂、自来水厂工作经验优先。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2.熟悉《环保法》《电力法》《城镇污水处理厂污染物排放标准》等相关法律法规，具备维修电气设备，熟练操作PLC（可编程逻辑控制器）编程能力；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3.有较好的沟通协调能力、服务意识和团队协作精神，踏实稳重，工作细心，吃苦耐劳，责任心强。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能适应连续生产倒班模式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14</w:t>
            </w:r>
          </w:p>
        </w:tc>
        <w:tc>
          <w:tcPr>
            <w:tcW w:w="199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1.全日制本科及以上学历，专业与岗位要求相符；</w:t>
            </w: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2.40周岁以下（1984年12月2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bCs/>
                <w:szCs w:val="21"/>
              </w:rPr>
              <w:t>日及以后出生）；</w:t>
            </w: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3.应届毕业生要求双一流院校、各省级重点院校全日制本科及以上学历；</w:t>
            </w: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4.社会成熟人才要求具有3年及以上相关工作经验；5年及以上相关工作经验，专业限制可适当放宽；部分岗位对年龄、工作年限有特殊要求的，从其规定。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实验化验岗1人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男士优先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化学类、化学工程与工艺、环境科学与工程类、食品科学与工程</w:t>
            </w:r>
          </w:p>
        </w:tc>
        <w:tc>
          <w:tcPr>
            <w:tcW w:w="1007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应届毕业生：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1.在校期间品学兼优，熟悉化验室操作规程，动手能力强，有相关岗位实习经验者优先。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社会成熟人才：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1.具备3年以上实验化验相关工作经验、熟悉化验室操作规程，有相关化验资格证书优先。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15</w:t>
            </w:r>
          </w:p>
        </w:tc>
        <w:tc>
          <w:tcPr>
            <w:tcW w:w="1996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咨询工程师1人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不限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化学类、化学工程与工艺、环境科学与工程类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海洋科学、海洋生物学、生物学、水生生物学、微生物学、生态学、水产类、渔业资源</w:t>
            </w:r>
          </w:p>
        </w:tc>
        <w:tc>
          <w:tcPr>
            <w:tcW w:w="10070" w:type="dxa"/>
            <w:shd w:val="clear" w:color="auto" w:fill="auto"/>
            <w:vAlign w:val="center"/>
          </w:tcPr>
          <w:p>
            <w:pPr>
              <w:widowControl/>
              <w:spacing w:after="0" w:line="460" w:lineRule="exac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应届毕业生：</w:t>
            </w:r>
          </w:p>
          <w:p>
            <w:pPr>
              <w:widowControl/>
              <w:spacing w:after="0" w:line="460" w:lineRule="exac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/>
                <w:lang w:bidi="ar"/>
              </w:rPr>
              <w:t>1.硕士研究生及以上学历；</w:t>
            </w:r>
          </w:p>
          <w:p>
            <w:pPr>
              <w:pStyle w:val="2"/>
              <w:spacing w:after="0" w:line="460" w:lineRule="exact"/>
              <w:rPr>
                <w:lang w:bidi="ar"/>
              </w:rPr>
            </w:pPr>
            <w:r>
              <w:rPr>
                <w:rFonts w:hint="eastAsia"/>
                <w:lang w:bidi="ar"/>
              </w:rPr>
              <w:t>2.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在校期间品学兼优，有相关岗位实习经验者优先。</w:t>
            </w:r>
          </w:p>
          <w:p>
            <w:pPr>
              <w:widowControl/>
              <w:spacing w:after="0" w:line="460" w:lineRule="exac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社会成熟人才：</w:t>
            </w:r>
          </w:p>
          <w:p>
            <w:pPr>
              <w:widowControl/>
              <w:spacing w:after="0" w:line="46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1.3年及以上相关工作经验，具备报告编制相关工作经验；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2.具有“环境影响评价工程师”资格者，专业限制可适当放宽。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16</w:t>
            </w:r>
          </w:p>
        </w:tc>
        <w:tc>
          <w:tcPr>
            <w:tcW w:w="1996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项目策划岗1人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不限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机械类、电气类、自动化类、经济学类、能源动力类</w:t>
            </w:r>
          </w:p>
        </w:tc>
        <w:tc>
          <w:tcPr>
            <w:tcW w:w="1007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应届毕业生：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1.在校期间品学兼优，有新能源领域相关岗位实习经验者优先。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社会成熟人才：</w:t>
            </w:r>
          </w:p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1.有3年及以上新能源发电、汽车充换电、氢能相关产业等新能源领域相关工作经验；熟悉新能源行业技术标准、规范、规程；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2.有新能源工程项目报审、策划、招投标、前期工作经验者优先；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3.有新能源工程项目前期准备、过程施工及竣工验收等阶段工作经验者优先；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4.具备一定的商务文案策划、写作及商务谈判技巧；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5.年龄35周岁以下</w:t>
            </w:r>
            <w:r>
              <w:rPr>
                <w:rFonts w:ascii="Times New Roman" w:hAnsi="Times New Roman"/>
                <w:bCs/>
                <w:szCs w:val="21"/>
              </w:rPr>
              <w:t>（1989年12月2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Cs w:val="21"/>
              </w:rPr>
              <w:t>日及以后出生）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7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bidi="ar"/>
              </w:rPr>
              <w:t>合计21人。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0" w:line="460" w:lineRule="atLeast"/>
              <w:jc w:val="left"/>
              <w:textAlignment w:val="center"/>
              <w:rPr>
                <w:rFonts w:ascii="Times New Roman" w:hAnsi="Times New Roman"/>
                <w:bCs/>
                <w:kern w:val="0"/>
                <w:szCs w:val="21"/>
                <w:lang w:bidi="ar"/>
              </w:rPr>
            </w:pPr>
          </w:p>
        </w:tc>
      </w:tr>
    </w:tbl>
    <w:p>
      <w:pPr>
        <w:outlineLvl w:val="0"/>
        <w:rPr>
          <w:rFonts w:ascii="Times New Roman" w:hAnsi="Times New Roman" w:eastAsia="仿宋"/>
          <w:bCs/>
          <w:sz w:val="22"/>
          <w:szCs w:val="28"/>
        </w:rPr>
      </w:pPr>
    </w:p>
    <w:sectPr>
      <w:footerReference r:id="rId3" w:type="default"/>
      <w:pgSz w:w="23811" w:h="16838" w:orient="landscape"/>
      <w:pgMar w:top="1644" w:right="1440" w:bottom="164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60F5304"/>
    <w:rsid w:val="000079EE"/>
    <w:rsid w:val="00011212"/>
    <w:rsid w:val="0001732E"/>
    <w:rsid w:val="00044118"/>
    <w:rsid w:val="00076C33"/>
    <w:rsid w:val="000814A8"/>
    <w:rsid w:val="00087476"/>
    <w:rsid w:val="00091944"/>
    <w:rsid w:val="000B2BEB"/>
    <w:rsid w:val="000B5338"/>
    <w:rsid w:val="000C665B"/>
    <w:rsid w:val="000D1D97"/>
    <w:rsid w:val="000D2C70"/>
    <w:rsid w:val="000D3125"/>
    <w:rsid w:val="000D329A"/>
    <w:rsid w:val="000E4A74"/>
    <w:rsid w:val="000F0B00"/>
    <w:rsid w:val="000F7736"/>
    <w:rsid w:val="0010663C"/>
    <w:rsid w:val="00110DB8"/>
    <w:rsid w:val="001112C6"/>
    <w:rsid w:val="00126FC5"/>
    <w:rsid w:val="00135059"/>
    <w:rsid w:val="0014158E"/>
    <w:rsid w:val="00164956"/>
    <w:rsid w:val="00172745"/>
    <w:rsid w:val="001911CC"/>
    <w:rsid w:val="00193BDD"/>
    <w:rsid w:val="00197ECC"/>
    <w:rsid w:val="001B442A"/>
    <w:rsid w:val="001B65EA"/>
    <w:rsid w:val="001B7E4E"/>
    <w:rsid w:val="001D18C2"/>
    <w:rsid w:val="001D7D64"/>
    <w:rsid w:val="001E3A8D"/>
    <w:rsid w:val="001F19DA"/>
    <w:rsid w:val="002073EA"/>
    <w:rsid w:val="00214333"/>
    <w:rsid w:val="00217B86"/>
    <w:rsid w:val="00222388"/>
    <w:rsid w:val="00224B61"/>
    <w:rsid w:val="00234466"/>
    <w:rsid w:val="002455B1"/>
    <w:rsid w:val="00252E73"/>
    <w:rsid w:val="0025572F"/>
    <w:rsid w:val="00257E1C"/>
    <w:rsid w:val="002655F9"/>
    <w:rsid w:val="00280C96"/>
    <w:rsid w:val="002854A2"/>
    <w:rsid w:val="002951BA"/>
    <w:rsid w:val="00296605"/>
    <w:rsid w:val="0029677C"/>
    <w:rsid w:val="002A5E1F"/>
    <w:rsid w:val="002B4050"/>
    <w:rsid w:val="002C0E0E"/>
    <w:rsid w:val="002D7CC9"/>
    <w:rsid w:val="002E06CC"/>
    <w:rsid w:val="002F790A"/>
    <w:rsid w:val="00303B07"/>
    <w:rsid w:val="00311A7E"/>
    <w:rsid w:val="00325089"/>
    <w:rsid w:val="0032643C"/>
    <w:rsid w:val="0033417D"/>
    <w:rsid w:val="00343257"/>
    <w:rsid w:val="00344B46"/>
    <w:rsid w:val="00370B63"/>
    <w:rsid w:val="00375278"/>
    <w:rsid w:val="00380C12"/>
    <w:rsid w:val="003818C1"/>
    <w:rsid w:val="003B7199"/>
    <w:rsid w:val="003B7757"/>
    <w:rsid w:val="003C5352"/>
    <w:rsid w:val="003D0AE4"/>
    <w:rsid w:val="00400AAA"/>
    <w:rsid w:val="00400FF2"/>
    <w:rsid w:val="00405A12"/>
    <w:rsid w:val="00413A44"/>
    <w:rsid w:val="00422C2A"/>
    <w:rsid w:val="00436BA1"/>
    <w:rsid w:val="004370E2"/>
    <w:rsid w:val="0044709E"/>
    <w:rsid w:val="00450393"/>
    <w:rsid w:val="00452568"/>
    <w:rsid w:val="0046014E"/>
    <w:rsid w:val="004668AC"/>
    <w:rsid w:val="00481049"/>
    <w:rsid w:val="004A7558"/>
    <w:rsid w:val="004B0652"/>
    <w:rsid w:val="004B7DB1"/>
    <w:rsid w:val="004C1003"/>
    <w:rsid w:val="004C146E"/>
    <w:rsid w:val="004E3050"/>
    <w:rsid w:val="004E46A1"/>
    <w:rsid w:val="004E4EAE"/>
    <w:rsid w:val="004E5E87"/>
    <w:rsid w:val="004F7064"/>
    <w:rsid w:val="00504251"/>
    <w:rsid w:val="00512757"/>
    <w:rsid w:val="00512E99"/>
    <w:rsid w:val="00536949"/>
    <w:rsid w:val="005716E8"/>
    <w:rsid w:val="005831F1"/>
    <w:rsid w:val="0058450D"/>
    <w:rsid w:val="00594558"/>
    <w:rsid w:val="00595604"/>
    <w:rsid w:val="00595953"/>
    <w:rsid w:val="005C1F0E"/>
    <w:rsid w:val="005C2D21"/>
    <w:rsid w:val="005C5118"/>
    <w:rsid w:val="005C7962"/>
    <w:rsid w:val="005D22C0"/>
    <w:rsid w:val="005D32F3"/>
    <w:rsid w:val="005E0242"/>
    <w:rsid w:val="005E6B3B"/>
    <w:rsid w:val="005E7B14"/>
    <w:rsid w:val="006034E0"/>
    <w:rsid w:val="00607365"/>
    <w:rsid w:val="00621EF4"/>
    <w:rsid w:val="0062336E"/>
    <w:rsid w:val="006246C9"/>
    <w:rsid w:val="00671E8F"/>
    <w:rsid w:val="006723FA"/>
    <w:rsid w:val="00681185"/>
    <w:rsid w:val="006915D8"/>
    <w:rsid w:val="006A15E5"/>
    <w:rsid w:val="006A31FD"/>
    <w:rsid w:val="006B5C03"/>
    <w:rsid w:val="006C01E4"/>
    <w:rsid w:val="006D0489"/>
    <w:rsid w:val="006D1BA4"/>
    <w:rsid w:val="006D381A"/>
    <w:rsid w:val="006E5A80"/>
    <w:rsid w:val="006F27EE"/>
    <w:rsid w:val="00707BF4"/>
    <w:rsid w:val="00713B90"/>
    <w:rsid w:val="00716851"/>
    <w:rsid w:val="007262B2"/>
    <w:rsid w:val="00730A8D"/>
    <w:rsid w:val="00751BE0"/>
    <w:rsid w:val="00753808"/>
    <w:rsid w:val="00754541"/>
    <w:rsid w:val="00755095"/>
    <w:rsid w:val="00766FCB"/>
    <w:rsid w:val="0077620C"/>
    <w:rsid w:val="0079556F"/>
    <w:rsid w:val="007B46B4"/>
    <w:rsid w:val="007C48B4"/>
    <w:rsid w:val="007D755D"/>
    <w:rsid w:val="007F78CE"/>
    <w:rsid w:val="00814075"/>
    <w:rsid w:val="008156E7"/>
    <w:rsid w:val="00821BEE"/>
    <w:rsid w:val="00826CC0"/>
    <w:rsid w:val="00842353"/>
    <w:rsid w:val="00857A66"/>
    <w:rsid w:val="00861952"/>
    <w:rsid w:val="00874EAB"/>
    <w:rsid w:val="00885D7E"/>
    <w:rsid w:val="008979C9"/>
    <w:rsid w:val="008A4177"/>
    <w:rsid w:val="008B27FD"/>
    <w:rsid w:val="008D44A1"/>
    <w:rsid w:val="008E464B"/>
    <w:rsid w:val="008E78A1"/>
    <w:rsid w:val="008F221D"/>
    <w:rsid w:val="008F22DF"/>
    <w:rsid w:val="008F3068"/>
    <w:rsid w:val="008F6152"/>
    <w:rsid w:val="009034CB"/>
    <w:rsid w:val="00941A00"/>
    <w:rsid w:val="009423F4"/>
    <w:rsid w:val="00966948"/>
    <w:rsid w:val="00967436"/>
    <w:rsid w:val="0098657C"/>
    <w:rsid w:val="009A16AF"/>
    <w:rsid w:val="009A5411"/>
    <w:rsid w:val="009D6337"/>
    <w:rsid w:val="009E0ABF"/>
    <w:rsid w:val="00A01BB2"/>
    <w:rsid w:val="00A60B66"/>
    <w:rsid w:val="00A60E40"/>
    <w:rsid w:val="00A61F69"/>
    <w:rsid w:val="00A67647"/>
    <w:rsid w:val="00A749BB"/>
    <w:rsid w:val="00A831BC"/>
    <w:rsid w:val="00AA0615"/>
    <w:rsid w:val="00AA390C"/>
    <w:rsid w:val="00AC1540"/>
    <w:rsid w:val="00AF5773"/>
    <w:rsid w:val="00B1045F"/>
    <w:rsid w:val="00B14840"/>
    <w:rsid w:val="00B14D19"/>
    <w:rsid w:val="00B20A40"/>
    <w:rsid w:val="00B37CC6"/>
    <w:rsid w:val="00B74414"/>
    <w:rsid w:val="00B87F9C"/>
    <w:rsid w:val="00BB66A5"/>
    <w:rsid w:val="00BC42C2"/>
    <w:rsid w:val="00BE76EE"/>
    <w:rsid w:val="00BF1206"/>
    <w:rsid w:val="00BF1898"/>
    <w:rsid w:val="00C060EB"/>
    <w:rsid w:val="00C12DC5"/>
    <w:rsid w:val="00C12FCC"/>
    <w:rsid w:val="00C16F81"/>
    <w:rsid w:val="00C21BAF"/>
    <w:rsid w:val="00C23160"/>
    <w:rsid w:val="00C25B42"/>
    <w:rsid w:val="00C51BB2"/>
    <w:rsid w:val="00C53294"/>
    <w:rsid w:val="00C55732"/>
    <w:rsid w:val="00C768BF"/>
    <w:rsid w:val="00C879C2"/>
    <w:rsid w:val="00C93537"/>
    <w:rsid w:val="00CA1223"/>
    <w:rsid w:val="00CD2BA1"/>
    <w:rsid w:val="00CD540D"/>
    <w:rsid w:val="00CE4473"/>
    <w:rsid w:val="00CE47FE"/>
    <w:rsid w:val="00CF1F19"/>
    <w:rsid w:val="00D06178"/>
    <w:rsid w:val="00D3584E"/>
    <w:rsid w:val="00D54D78"/>
    <w:rsid w:val="00D76A04"/>
    <w:rsid w:val="00D85598"/>
    <w:rsid w:val="00D859FF"/>
    <w:rsid w:val="00D933C7"/>
    <w:rsid w:val="00D94557"/>
    <w:rsid w:val="00DA304C"/>
    <w:rsid w:val="00DA7E52"/>
    <w:rsid w:val="00DC271B"/>
    <w:rsid w:val="00DC7767"/>
    <w:rsid w:val="00DC7EE8"/>
    <w:rsid w:val="00DD4E86"/>
    <w:rsid w:val="00DE08C9"/>
    <w:rsid w:val="00DE5075"/>
    <w:rsid w:val="00E0189C"/>
    <w:rsid w:val="00E11E8D"/>
    <w:rsid w:val="00E2549C"/>
    <w:rsid w:val="00E34ACD"/>
    <w:rsid w:val="00E61297"/>
    <w:rsid w:val="00E67105"/>
    <w:rsid w:val="00E70D41"/>
    <w:rsid w:val="00EA1DC3"/>
    <w:rsid w:val="00EA740D"/>
    <w:rsid w:val="00EB04DC"/>
    <w:rsid w:val="00EB1601"/>
    <w:rsid w:val="00EB47CD"/>
    <w:rsid w:val="00EB75C9"/>
    <w:rsid w:val="00ED2DFE"/>
    <w:rsid w:val="00ED3212"/>
    <w:rsid w:val="00ED6163"/>
    <w:rsid w:val="00EF1DB7"/>
    <w:rsid w:val="00EF5A31"/>
    <w:rsid w:val="00EF7C1A"/>
    <w:rsid w:val="00F035C6"/>
    <w:rsid w:val="00F14446"/>
    <w:rsid w:val="00F24D8C"/>
    <w:rsid w:val="00F27AAF"/>
    <w:rsid w:val="00F439B3"/>
    <w:rsid w:val="00F44000"/>
    <w:rsid w:val="00F64278"/>
    <w:rsid w:val="00F7477F"/>
    <w:rsid w:val="00F80897"/>
    <w:rsid w:val="00F8586D"/>
    <w:rsid w:val="00F868B8"/>
    <w:rsid w:val="00F9168B"/>
    <w:rsid w:val="00F96B2A"/>
    <w:rsid w:val="00F97495"/>
    <w:rsid w:val="00FA6090"/>
    <w:rsid w:val="00FA661E"/>
    <w:rsid w:val="00FA7FD3"/>
    <w:rsid w:val="00FB7E53"/>
    <w:rsid w:val="00FE1566"/>
    <w:rsid w:val="00FF42E9"/>
    <w:rsid w:val="013F1E26"/>
    <w:rsid w:val="01507244"/>
    <w:rsid w:val="018F0B12"/>
    <w:rsid w:val="01954104"/>
    <w:rsid w:val="04664A43"/>
    <w:rsid w:val="05AE3928"/>
    <w:rsid w:val="06EB79BD"/>
    <w:rsid w:val="0BB0283D"/>
    <w:rsid w:val="0C180B4C"/>
    <w:rsid w:val="0C60570E"/>
    <w:rsid w:val="0E940B5F"/>
    <w:rsid w:val="0F98117C"/>
    <w:rsid w:val="10A673A9"/>
    <w:rsid w:val="12CD7EEC"/>
    <w:rsid w:val="14B36DC8"/>
    <w:rsid w:val="160F5304"/>
    <w:rsid w:val="16110C6E"/>
    <w:rsid w:val="163A7DF3"/>
    <w:rsid w:val="19200731"/>
    <w:rsid w:val="1C0F24EC"/>
    <w:rsid w:val="1CE227FF"/>
    <w:rsid w:val="1D1E500E"/>
    <w:rsid w:val="1DB552A0"/>
    <w:rsid w:val="21D2510C"/>
    <w:rsid w:val="23B9286A"/>
    <w:rsid w:val="24271A5F"/>
    <w:rsid w:val="243A4F53"/>
    <w:rsid w:val="25276D94"/>
    <w:rsid w:val="25575CD2"/>
    <w:rsid w:val="26DF555A"/>
    <w:rsid w:val="29832757"/>
    <w:rsid w:val="2A885F83"/>
    <w:rsid w:val="2C1126F7"/>
    <w:rsid w:val="2E2326FB"/>
    <w:rsid w:val="2E961150"/>
    <w:rsid w:val="2ECD0399"/>
    <w:rsid w:val="2ECF5835"/>
    <w:rsid w:val="30437DC8"/>
    <w:rsid w:val="32144DEC"/>
    <w:rsid w:val="33844788"/>
    <w:rsid w:val="35406B6F"/>
    <w:rsid w:val="360F57B3"/>
    <w:rsid w:val="366D46DB"/>
    <w:rsid w:val="3B275F8A"/>
    <w:rsid w:val="3CBA5C56"/>
    <w:rsid w:val="3E796C06"/>
    <w:rsid w:val="400039DF"/>
    <w:rsid w:val="44B142EA"/>
    <w:rsid w:val="44D74780"/>
    <w:rsid w:val="4527126E"/>
    <w:rsid w:val="48FA4BDB"/>
    <w:rsid w:val="4C2E4987"/>
    <w:rsid w:val="4D4F0242"/>
    <w:rsid w:val="4DA64DD0"/>
    <w:rsid w:val="4FFF2498"/>
    <w:rsid w:val="50416670"/>
    <w:rsid w:val="5075126A"/>
    <w:rsid w:val="566E7849"/>
    <w:rsid w:val="568326BD"/>
    <w:rsid w:val="56C33697"/>
    <w:rsid w:val="57413074"/>
    <w:rsid w:val="587D6765"/>
    <w:rsid w:val="589B4E1B"/>
    <w:rsid w:val="58C01813"/>
    <w:rsid w:val="5B4F1119"/>
    <w:rsid w:val="5EF85296"/>
    <w:rsid w:val="5F3402D0"/>
    <w:rsid w:val="5FD92450"/>
    <w:rsid w:val="61E93690"/>
    <w:rsid w:val="68865F02"/>
    <w:rsid w:val="68C2756A"/>
    <w:rsid w:val="68FD0270"/>
    <w:rsid w:val="692D75B1"/>
    <w:rsid w:val="6BD9464C"/>
    <w:rsid w:val="6C026E23"/>
    <w:rsid w:val="6CEB7391"/>
    <w:rsid w:val="6D3438AE"/>
    <w:rsid w:val="6FD476EF"/>
    <w:rsid w:val="73EC08FA"/>
    <w:rsid w:val="74ED0324"/>
    <w:rsid w:val="764A6F6D"/>
    <w:rsid w:val="7826752D"/>
    <w:rsid w:val="78597196"/>
    <w:rsid w:val="7A1B7A8F"/>
    <w:rsid w:val="7A3F00C0"/>
    <w:rsid w:val="7A6F3A54"/>
    <w:rsid w:val="7B732B9F"/>
    <w:rsid w:val="7C1E1E5D"/>
    <w:rsid w:val="7C306D95"/>
    <w:rsid w:val="7C6924A8"/>
    <w:rsid w:val="7D22477B"/>
    <w:rsid w:val="7E3D6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3">
    <w:name w:val="Body Text"/>
    <w:basedOn w:val="1"/>
    <w:qFormat/>
    <w:uiPriority w:val="0"/>
    <w:rPr>
      <w:rFonts w:ascii="宋体" w:hAnsi="宋体" w:cs="宋体"/>
      <w:sz w:val="24"/>
      <w:lang w:val="zh-CN" w:bidi="zh-CN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unhideWhenUsed/>
    <w:qFormat/>
    <w:uiPriority w:val="99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眉 字符"/>
    <w:basedOn w:val="11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</w:style>
  <w:style w:type="character" w:customStyle="1" w:styleId="18">
    <w:name w:val="日期 字符"/>
    <w:basedOn w:val="11"/>
    <w:link w:val="4"/>
    <w:semiHidden/>
    <w:qFormat/>
    <w:uiPriority w:val="99"/>
    <w:rPr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20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522</Words>
  <Characters>2981</Characters>
  <Lines>24</Lines>
  <Paragraphs>6</Paragraphs>
  <TotalTime>87</TotalTime>
  <ScaleCrop>false</ScaleCrop>
  <LinksUpToDate>false</LinksUpToDate>
  <CharactersWithSpaces>3497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2021-01-11T05:29:00Z</dcterms:created>
  <dc:creator>Administrator</dc:creator>
  <cp:lastModifiedBy>谭同良</cp:lastModifiedBy>
  <cp:lastPrinted>2024-12-17T03:18:00Z</cp:lastPrinted>
  <dcterms:modified xsi:type="dcterms:W3CDTF">2024-12-24T02:07:48Z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