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EA" w:rsidRDefault="00632855">
      <w:pPr>
        <w:widowControl/>
        <w:spacing w:line="500" w:lineRule="exact"/>
        <w:jc w:val="left"/>
        <w:textAlignment w:val="baseline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E40FEA" w:rsidRDefault="00632855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邵武市</w:t>
      </w:r>
      <w:r>
        <w:rPr>
          <w:rFonts w:eastAsia="方正小标宋简体"/>
          <w:sz w:val="36"/>
          <w:szCs w:val="36"/>
        </w:rPr>
        <w:t>金鑫林业发展</w:t>
      </w:r>
      <w:r>
        <w:rPr>
          <w:rFonts w:eastAsia="方正小标宋简体"/>
          <w:sz w:val="36"/>
          <w:szCs w:val="36"/>
        </w:rPr>
        <w:t>有限公司</w:t>
      </w:r>
    </w:p>
    <w:p w:rsidR="00E40FEA" w:rsidRDefault="00632855">
      <w:pPr>
        <w:spacing w:line="40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2024</w:t>
      </w:r>
      <w:r>
        <w:rPr>
          <w:rFonts w:eastAsia="方正小标宋简体"/>
          <w:sz w:val="36"/>
          <w:szCs w:val="36"/>
        </w:rPr>
        <w:t>年度公开招聘企业员工</w:t>
      </w:r>
      <w:r>
        <w:rPr>
          <w:rFonts w:eastAsia="方正小标宋简体" w:hint="eastAsia"/>
          <w:sz w:val="36"/>
          <w:szCs w:val="36"/>
        </w:rPr>
        <w:t>岗位</w:t>
      </w:r>
      <w:r>
        <w:rPr>
          <w:rFonts w:eastAsia="方正小标宋简体" w:hint="eastAsia"/>
          <w:sz w:val="36"/>
          <w:szCs w:val="36"/>
        </w:rPr>
        <w:t>计划</w:t>
      </w:r>
    </w:p>
    <w:p w:rsidR="0042090D" w:rsidRPr="0042090D" w:rsidRDefault="0042090D" w:rsidP="0042090D">
      <w:pPr>
        <w:pStyle w:val="2"/>
        <w:ind w:left="420" w:firstLine="420"/>
      </w:pPr>
    </w:p>
    <w:p w:rsidR="0042090D" w:rsidRDefault="0042090D" w:rsidP="0042090D">
      <w:pPr>
        <w:pStyle w:val="2"/>
        <w:spacing w:after="0" w:line="520" w:lineRule="exact"/>
        <w:ind w:leftChars="0" w:left="0" w:firstLine="640"/>
        <w:jc w:val="left"/>
        <w:rPr>
          <w:rStyle w:val="15"/>
          <w:rFonts w:eastAsia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一、招聘岗位数量</w:t>
      </w:r>
    </w:p>
    <w:p w:rsidR="0042090D" w:rsidRDefault="0042090D" w:rsidP="0042090D">
      <w:pPr>
        <w:autoSpaceDE w:val="0"/>
        <w:ind w:firstLineChars="200" w:firstLine="641"/>
        <w:rPr>
          <w:rStyle w:val="15"/>
          <w:rFonts w:eastAsia="楷体_GB2312"/>
          <w:b/>
          <w:color w:val="000000"/>
          <w:sz w:val="32"/>
          <w:szCs w:val="32"/>
        </w:rPr>
      </w:pPr>
      <w:r>
        <w:rPr>
          <w:rStyle w:val="15"/>
          <w:rFonts w:ascii="楷体_GB2312" w:eastAsia="楷体_GB2312" w:hint="eastAsia"/>
          <w:b/>
          <w:color w:val="000000"/>
          <w:sz w:val="32"/>
          <w:szCs w:val="32"/>
        </w:rPr>
        <w:t>（一）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邵武市金鑫林业发展有限公司</w:t>
      </w:r>
      <w:r>
        <w:rPr>
          <w:rStyle w:val="15"/>
          <w:rFonts w:ascii="楷体_GB2312" w:eastAsia="楷体_GB2312" w:hint="eastAsia"/>
          <w:b/>
          <w:color w:val="000000"/>
          <w:sz w:val="32"/>
          <w:szCs w:val="32"/>
        </w:rPr>
        <w:t>（</w:t>
      </w:r>
      <w:r>
        <w:rPr>
          <w:rStyle w:val="15"/>
          <w:rFonts w:eastAsia="楷体_GB2312" w:hint="eastAsia"/>
          <w:b/>
          <w:color w:val="000000"/>
          <w:sz w:val="32"/>
          <w:szCs w:val="32"/>
        </w:rPr>
        <w:t>21</w:t>
      </w:r>
      <w:r>
        <w:rPr>
          <w:rStyle w:val="15"/>
          <w:rFonts w:ascii="楷体_GB2312" w:eastAsia="楷体_GB2312" w:hint="eastAsia"/>
          <w:b/>
          <w:color w:val="000000"/>
          <w:sz w:val="32"/>
          <w:szCs w:val="32"/>
        </w:rPr>
        <w:t>人）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9"/>
        <w:gridCol w:w="2297"/>
        <w:gridCol w:w="2393"/>
        <w:gridCol w:w="1984"/>
        <w:gridCol w:w="1268"/>
      </w:tblGrid>
      <w:tr w:rsidR="0042090D" w:rsidTr="0042090D">
        <w:trPr>
          <w:trHeight w:val="71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2090D" w:rsidTr="0042090D">
        <w:trPr>
          <w:trHeight w:val="699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邵武市金鑫林业发展有限公司（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10101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2090D" w:rsidTr="0042090D">
        <w:trPr>
          <w:trHeight w:val="71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10102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组织人事部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10103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监察审计部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10104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法律合规部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2090D" w:rsidTr="0042090D">
        <w:trPr>
          <w:trHeight w:val="59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10105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投资规划部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邵武市广森营林投资有限责任公司（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9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10201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财务管理部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spacing w:line="5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103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邵武市木森青漾文化旅游开发有限公司（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10301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综合办公室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spacing w:line="5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10302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综合办公室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spacing w:line="5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10303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财务管理部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spacing w:line="5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10304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投资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规划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spacing w:line="5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10305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工程管理部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spacing w:line="5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lastRenderedPageBreak/>
              <w:t>104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邵武市二都国有林场有限责任公司（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10401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综合办公室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10402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资源培育部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644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邵武市张厝国有林场有限责任公司（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10501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综合办公室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10502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资源培育部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邵武市洪墩国有林场有限责任公司（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10601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综合办公室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10602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资源培育部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107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邵武市山口国有林场有限责任公司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10701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综合办公室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10702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资源培育部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108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邵武市龙湖国有林场有限责任公司（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10801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资源培育部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0"/>
                <w:sz w:val="28"/>
                <w:szCs w:val="28"/>
              </w:rPr>
              <w:t>109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邵武市槎溪国有林场有限责任公司（</w:t>
            </w:r>
            <w:r>
              <w:rPr>
                <w:b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 w:rsidR="0042090D" w:rsidTr="0042090D">
        <w:trPr>
          <w:trHeight w:val="70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10901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资源培育部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职员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软雅黑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eastAsia="微软雅黑"/>
                <w:color w:val="000000"/>
                <w:kern w:val="0"/>
                <w:sz w:val="28"/>
                <w:szCs w:val="28"/>
              </w:rPr>
            </w:pPr>
          </w:p>
        </w:tc>
      </w:tr>
    </w:tbl>
    <w:p w:rsidR="0042090D" w:rsidRDefault="0042090D" w:rsidP="0042090D">
      <w:pPr>
        <w:autoSpaceDE w:val="0"/>
        <w:ind w:firstLineChars="200" w:firstLine="641"/>
        <w:rPr>
          <w:rStyle w:val="15"/>
          <w:rFonts w:eastAsia="楷体_GB2312"/>
          <w:b/>
          <w:color w:val="000000"/>
          <w:sz w:val="32"/>
          <w:szCs w:val="32"/>
        </w:rPr>
      </w:pPr>
      <w:r>
        <w:rPr>
          <w:rStyle w:val="15"/>
          <w:rFonts w:ascii="楷体_GB2312" w:eastAsia="楷体_GB2312" w:hint="eastAsia"/>
          <w:b/>
          <w:color w:val="000000"/>
          <w:sz w:val="32"/>
          <w:szCs w:val="32"/>
        </w:rPr>
        <w:t>（二）邵武市金塘投资发展有限公司（</w:t>
      </w:r>
      <w:r>
        <w:rPr>
          <w:rStyle w:val="15"/>
          <w:rFonts w:eastAsia="楷体_GB2312" w:hint="eastAsia"/>
          <w:b/>
          <w:color w:val="000000"/>
          <w:sz w:val="32"/>
          <w:szCs w:val="32"/>
        </w:rPr>
        <w:t>3</w:t>
      </w:r>
      <w:r>
        <w:rPr>
          <w:rStyle w:val="15"/>
          <w:rFonts w:ascii="楷体_GB2312" w:eastAsia="楷体_GB2312" w:hint="eastAsia"/>
          <w:b/>
          <w:color w:val="000000"/>
          <w:sz w:val="32"/>
          <w:szCs w:val="32"/>
        </w:rPr>
        <w:t>人）</w:t>
      </w:r>
    </w:p>
    <w:tbl>
      <w:tblPr>
        <w:tblW w:w="9088" w:type="dxa"/>
        <w:tblLayout w:type="fixed"/>
        <w:tblLook w:val="04A0"/>
      </w:tblPr>
      <w:tblGrid>
        <w:gridCol w:w="1103"/>
        <w:gridCol w:w="2339"/>
        <w:gridCol w:w="2591"/>
        <w:gridCol w:w="1773"/>
        <w:gridCol w:w="1282"/>
      </w:tblGrid>
      <w:tr w:rsidR="0042090D" w:rsidTr="0042090D">
        <w:trPr>
          <w:trHeight w:val="6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2090D" w:rsidTr="0042090D">
        <w:trPr>
          <w:trHeight w:val="600"/>
        </w:trPr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201邵武市金塘融资担保有限公司(3人)</w:t>
            </w:r>
          </w:p>
        </w:tc>
      </w:tr>
      <w:tr w:rsidR="0042090D" w:rsidTr="0042090D">
        <w:trPr>
          <w:trHeight w:val="702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担保业务部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担保业务专员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20102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担保业务部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担保业务专员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微软雅黑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2090D" w:rsidTr="0042090D">
        <w:trPr>
          <w:trHeight w:val="702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20103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风险管理部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风控专员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90D" w:rsidRDefault="0042090D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42090D" w:rsidRDefault="0042090D" w:rsidP="0042090D">
      <w:pPr>
        <w:pStyle w:val="2"/>
        <w:spacing w:after="0" w:line="520" w:lineRule="exact"/>
        <w:ind w:leftChars="0" w:left="0" w:firstLine="640"/>
        <w:jc w:val="left"/>
        <w:rPr>
          <w:rStyle w:val="15"/>
          <w:rFonts w:eastAsia="黑体"/>
          <w:sz w:val="32"/>
          <w:szCs w:val="32"/>
        </w:rPr>
      </w:pPr>
      <w:r>
        <w:rPr>
          <w:rStyle w:val="15"/>
          <w:rFonts w:eastAsia="黑体" w:hint="eastAsia"/>
          <w:sz w:val="32"/>
          <w:szCs w:val="32"/>
        </w:rPr>
        <w:t xml:space="preserve"> </w:t>
      </w:r>
    </w:p>
    <w:p w:rsidR="0042090D" w:rsidRDefault="0042090D" w:rsidP="0042090D">
      <w:pPr>
        <w:pStyle w:val="2"/>
        <w:spacing w:after="0" w:line="520" w:lineRule="exact"/>
        <w:ind w:leftChars="0" w:left="0" w:firstLine="640"/>
        <w:jc w:val="left"/>
        <w:rPr>
          <w:rFonts w:hint="eastAsia"/>
          <w:szCs w:val="21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二</w:t>
      </w:r>
      <w:r>
        <w:rPr>
          <w:rStyle w:val="15"/>
          <w:rFonts w:ascii="黑体" w:eastAsia="黑体" w:hAnsi="黑体"/>
          <w:sz w:val="32"/>
          <w:szCs w:val="32"/>
        </w:rPr>
        <w:t>、岗位职责及要求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楷体_GB2312"/>
          <w:b/>
          <w:color w:val="000000"/>
          <w:sz w:val="32"/>
          <w:szCs w:val="32"/>
        </w:rPr>
      </w:pP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（一）邵武市金鑫林业发展有限公司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楷体_GB2312"/>
          <w:b/>
          <w:color w:val="000000"/>
          <w:sz w:val="32"/>
          <w:szCs w:val="32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101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邵武市金鑫林业发展有限公司（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5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10101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办公室职员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</w:t>
      </w:r>
      <w:r>
        <w:rPr>
          <w:rFonts w:ascii="仿宋_GB2312" w:eastAsia="仿宋_GB2312" w:hint="eastAsia"/>
          <w:color w:val="000000"/>
          <w:sz w:val="32"/>
          <w:szCs w:val="32"/>
        </w:rPr>
        <w:t>中国语言文学类专业</w:t>
      </w:r>
      <w:r>
        <w:rPr>
          <w:rFonts w:ascii="仿宋_GB2312" w:eastAsia="仿宋_GB2312"/>
          <w:color w:val="000000"/>
          <w:sz w:val="32"/>
          <w:szCs w:val="32"/>
        </w:rPr>
        <w:t>；具有学士及以上学位。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负责办公室文字综合相关工作、会务、档案管理等工作。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10102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组织人事部职员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专业及条件：不限专业、具有学士及以上学位。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党建及人事管理工作。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10103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监察审计部职员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专业及条件：会计与审计类，具有学士及以上学位。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参与公司纪检监察、相关事项监督、落实，公司内部审计工作。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10104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法律合规部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专业及条件：法学类专业，具有学士及以上学位。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参与起草、审核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color w:val="000000"/>
          <w:sz w:val="32"/>
          <w:szCs w:val="32"/>
        </w:rPr>
        <w:t>重要规章制度，审核公司各种技术、经济、工程类合同；参与公司重大经济活动，提出法律建议，处理各类法律事务。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1010</w:t>
      </w:r>
      <w:r>
        <w:rPr>
          <w:rFonts w:eastAsia="仿宋_GB2312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投资规划部职员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FF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专业及条件：土建类专业、具有学士及以上学位。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lastRenderedPageBreak/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参与公司项目运营策划、项目融资方案等。参与工程管理工作，组织工程概、预算的管理工作，组织安全、质量检查及管理，协助工程项目竣工总结和竣工验收管理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color w:val="000000"/>
          <w:sz w:val="32"/>
          <w:szCs w:val="32"/>
        </w:rPr>
        <w:t>工作。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楷体_GB2312"/>
          <w:b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102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邵武市广森营林投资有限责任公司（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1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10201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财务管理部职员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专业及条件：会计与审计类专业，</w:t>
      </w:r>
      <w:r>
        <w:rPr>
          <w:rFonts w:eastAsia="仿宋_GB2312"/>
          <w:color w:val="000000"/>
          <w:sz w:val="32"/>
          <w:szCs w:val="32"/>
        </w:rPr>
        <w:t>2024</w:t>
      </w:r>
      <w:r>
        <w:rPr>
          <w:rFonts w:ascii="仿宋_GB2312" w:eastAsia="仿宋_GB2312"/>
          <w:color w:val="000000"/>
          <w:sz w:val="32"/>
          <w:szCs w:val="32"/>
        </w:rPr>
        <w:t>年应届毕业生。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负责公司日常财务核算，编制各类财务报表，会计凭证的录入、编制、审核及其他财务岗相关工作。</w:t>
      </w:r>
      <w:r>
        <w:rPr>
          <w:rFonts w:eastAsia="仿宋_GB2312"/>
          <w:color w:val="000000"/>
          <w:sz w:val="32"/>
          <w:szCs w:val="32"/>
        </w:rPr>
        <w:t xml:space="preserve">   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黑体"/>
          <w:bCs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103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邵武市木森青漾文化旅游开发有限公司（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5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10301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综合办公室职员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</w:t>
      </w:r>
      <w:r>
        <w:rPr>
          <w:rFonts w:ascii="仿宋_GB2312" w:eastAsia="仿宋_GB2312" w:hint="eastAsia"/>
          <w:color w:val="000000"/>
          <w:sz w:val="32"/>
          <w:szCs w:val="32"/>
        </w:rPr>
        <w:t>森林资源类</w:t>
      </w:r>
      <w:r>
        <w:rPr>
          <w:rFonts w:ascii="仿宋_GB2312" w:eastAsia="仿宋_GB2312"/>
          <w:color w:val="000000"/>
          <w:sz w:val="32"/>
          <w:szCs w:val="32"/>
        </w:rPr>
        <w:t>专业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ind w:firstLineChars="200" w:firstLine="641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参与森林生态旅游与康养的开发与管理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color w:val="000000"/>
          <w:sz w:val="32"/>
          <w:szCs w:val="32"/>
        </w:rPr>
        <w:t>工作。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10302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综合办公室职员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4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lastRenderedPageBreak/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</w:t>
      </w:r>
      <w:r>
        <w:rPr>
          <w:rFonts w:ascii="仿宋_GB2312" w:eastAsia="仿宋_GB2312" w:hint="eastAsia"/>
          <w:color w:val="000000"/>
          <w:sz w:val="32"/>
          <w:szCs w:val="32"/>
        </w:rPr>
        <w:t>工商管理类专业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ind w:firstLine="642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参与旅游产品策划、营销和管理等工作。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10303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财务管理部职员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4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专业及条件：会计与审计类专业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rPr>
          <w:rFonts w:asci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负责公司日常财务核算，编制各类财务报表，会计凭证的录入、编制、审核及其他财务岗相关工作。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10304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投资规划部职员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4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</w:t>
      </w:r>
      <w:r>
        <w:rPr>
          <w:rFonts w:ascii="仿宋_GB2312" w:eastAsia="仿宋_GB2312" w:hint="eastAsia"/>
          <w:color w:val="000000"/>
          <w:sz w:val="32"/>
          <w:szCs w:val="32"/>
        </w:rPr>
        <w:t>旅游餐饮类</w:t>
      </w:r>
      <w:r>
        <w:rPr>
          <w:rFonts w:ascii="仿宋_GB2312" w:eastAsia="仿宋_GB2312"/>
          <w:color w:val="000000"/>
          <w:sz w:val="32"/>
          <w:szCs w:val="32"/>
        </w:rPr>
        <w:t>专业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lastRenderedPageBreak/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参与日常行政管理、文化旅游开发、旅游与酒店管理、公司商务会议接待服务等</w:t>
      </w:r>
      <w:r>
        <w:rPr>
          <w:rFonts w:ascii="仿宋_GB2312" w:eastAsia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1030</w:t>
      </w:r>
      <w:r>
        <w:rPr>
          <w:rFonts w:eastAsia="仿宋_GB2312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工程管理部职员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4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学历：本科及以上学历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专业及条件：财政金融类专业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参与公司资产资源优化配置，项目运营策划，做好项目融资的成本测算、方案等工作。</w:t>
      </w:r>
    </w:p>
    <w:p w:rsidR="0042090D" w:rsidRDefault="0042090D" w:rsidP="0042090D">
      <w:pPr>
        <w:pStyle w:val="a5"/>
        <w:autoSpaceDE w:val="0"/>
        <w:spacing w:line="540" w:lineRule="exact"/>
        <w:ind w:firstLineChars="200" w:firstLine="641"/>
        <w:jc w:val="left"/>
        <w:rPr>
          <w:rStyle w:val="15"/>
          <w:rFonts w:eastAsia="楷体_GB2312"/>
          <w:b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104.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邵武市二都国有林场有限责任公司（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2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1040</w:t>
      </w:r>
      <w:r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综合办公室职员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4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专业及条件：不限专业，</w:t>
      </w:r>
      <w:r>
        <w:rPr>
          <w:rFonts w:eastAsia="仿宋_GB2312"/>
          <w:color w:val="000000"/>
          <w:sz w:val="32"/>
          <w:szCs w:val="32"/>
        </w:rPr>
        <w:t>2024</w:t>
      </w:r>
      <w:r>
        <w:rPr>
          <w:rFonts w:ascii="仿宋_GB2312" w:eastAsia="仿宋_GB2312"/>
          <w:color w:val="000000"/>
          <w:sz w:val="32"/>
          <w:szCs w:val="32"/>
        </w:rPr>
        <w:t>年应届毕业生。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ind w:firstLine="642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负责办公室文字综合相关工作、会务、档案管理等工作。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1040</w:t>
      </w:r>
      <w:r>
        <w:rPr>
          <w:rFonts w:eastAsia="仿宋_GB2312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资源培育部职员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</w:t>
      </w:r>
      <w:r>
        <w:rPr>
          <w:rFonts w:ascii="仿宋_GB2312" w:eastAsia="仿宋_GB2312" w:hint="eastAsia"/>
          <w:color w:val="000000"/>
          <w:sz w:val="32"/>
          <w:szCs w:val="32"/>
        </w:rPr>
        <w:t>植物生产类</w:t>
      </w:r>
      <w:r>
        <w:rPr>
          <w:rFonts w:ascii="仿宋_GB2312" w:eastAsia="仿宋_GB2312"/>
          <w:color w:val="000000"/>
          <w:sz w:val="32"/>
          <w:szCs w:val="32"/>
        </w:rPr>
        <w:t>专业，需适应林区野外</w:t>
      </w:r>
      <w:r>
        <w:rPr>
          <w:rFonts w:ascii="仿宋_GB2312" w:eastAsia="仿宋_GB2312"/>
          <w:sz w:val="32"/>
          <w:szCs w:val="32"/>
        </w:rPr>
        <w:t>勘察</w:t>
      </w:r>
      <w:r>
        <w:rPr>
          <w:rFonts w:ascii="仿宋_GB2312" w:eastAsia="仿宋_GB2312"/>
          <w:color w:val="000000"/>
          <w:sz w:val="32"/>
          <w:szCs w:val="32"/>
        </w:rPr>
        <w:t>设计工作。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Style w:val="15"/>
          <w:rFonts w:eastAsia="黑体"/>
        </w:rPr>
      </w:pPr>
      <w:r>
        <w:rPr>
          <w:rFonts w:ascii="仿宋_GB2312" w:eastAsia="仿宋_GB2312"/>
          <w:color w:val="000000"/>
          <w:sz w:val="32"/>
          <w:szCs w:val="32"/>
        </w:rPr>
        <w:t>中草药种植与管理等工作。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黑体"/>
          <w:bCs/>
          <w:color w:val="000000"/>
          <w:sz w:val="32"/>
          <w:szCs w:val="32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105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邵武市张厝国有林场有限责任公司（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2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10501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综合办公室职员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</w:t>
      </w:r>
      <w:r>
        <w:rPr>
          <w:rFonts w:ascii="仿宋_GB2312" w:eastAsia="仿宋_GB2312" w:hint="eastAsia"/>
          <w:color w:val="000000"/>
          <w:sz w:val="32"/>
          <w:szCs w:val="32"/>
        </w:rPr>
        <w:t>大专</w:t>
      </w:r>
      <w:r>
        <w:rPr>
          <w:rFonts w:ascii="仿宋_GB2312" w:eastAsia="仿宋_GB2312"/>
          <w:color w:val="000000"/>
          <w:sz w:val="32"/>
          <w:szCs w:val="32"/>
        </w:rPr>
        <w:t>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ind w:firstLine="642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负责办公室文字综合相关工作、会务、档案管理等工作。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10502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资源培育部职员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专业及条件：不限专业，需适应林区野</w:t>
      </w:r>
      <w:r>
        <w:rPr>
          <w:rFonts w:ascii="仿宋_GB2312" w:eastAsia="仿宋_GB2312"/>
          <w:sz w:val="32"/>
          <w:szCs w:val="32"/>
        </w:rPr>
        <w:t>外勘</w:t>
      </w:r>
      <w:r>
        <w:rPr>
          <w:rFonts w:ascii="仿宋_GB2312" w:eastAsia="仿宋_GB2312" w:hint="eastAsia"/>
          <w:sz w:val="32"/>
          <w:szCs w:val="32"/>
        </w:rPr>
        <w:t>察</w:t>
      </w:r>
      <w:r>
        <w:rPr>
          <w:rFonts w:ascii="仿宋_GB2312" w:eastAsia="仿宋_GB2312"/>
          <w:sz w:val="32"/>
          <w:szCs w:val="32"/>
        </w:rPr>
        <w:t>设计</w:t>
      </w:r>
      <w:r>
        <w:rPr>
          <w:rFonts w:ascii="仿宋_GB2312" w:eastAsia="仿宋_GB2312"/>
          <w:color w:val="000000"/>
          <w:sz w:val="32"/>
          <w:szCs w:val="32"/>
        </w:rPr>
        <w:t>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森林资源培育、调查规划设计、森林经营等工作。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楷体_GB2312"/>
          <w:b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106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邵武市洪墩国有林场有限责任公司（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2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10601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综合办公室职员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</w:t>
      </w:r>
      <w:r>
        <w:rPr>
          <w:rFonts w:ascii="仿宋_GB2312" w:eastAsia="仿宋_GB2312" w:hint="eastAsia"/>
          <w:color w:val="000000"/>
          <w:sz w:val="32"/>
          <w:szCs w:val="32"/>
        </w:rPr>
        <w:t>大专</w:t>
      </w:r>
      <w:r>
        <w:rPr>
          <w:rFonts w:ascii="仿宋_GB2312" w:eastAsia="仿宋_GB2312"/>
          <w:color w:val="000000"/>
          <w:sz w:val="32"/>
          <w:szCs w:val="32"/>
        </w:rPr>
        <w:t>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ind w:firstLine="642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负责办公室文字综合相关工作、会务、档案管理等工作。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1060</w:t>
      </w:r>
      <w:r>
        <w:rPr>
          <w:rFonts w:eastAsia="仿宋_GB2312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资源培育部职员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仿宋_GB2312" w:eastAsia="仿宋_GB2312"/>
          <w:color w:val="000000"/>
          <w:sz w:val="32"/>
          <w:szCs w:val="32"/>
        </w:rPr>
        <w:t>具备林业工程师及以上专业技术职称的，年龄放宽至</w:t>
      </w:r>
      <w:r>
        <w:rPr>
          <w:rFonts w:eastAsia="仿宋_GB2312"/>
          <w:color w:val="000000"/>
          <w:sz w:val="32"/>
          <w:szCs w:val="32"/>
        </w:rPr>
        <w:t>40</w:t>
      </w:r>
      <w:r>
        <w:rPr>
          <w:rFonts w:ascii="仿宋_GB2312" w:eastAsia="仿宋_GB2312"/>
          <w:color w:val="000000"/>
          <w:sz w:val="32"/>
          <w:szCs w:val="32"/>
        </w:rPr>
        <w:t>周岁</w:t>
      </w:r>
      <w:r>
        <w:rPr>
          <w:rFonts w:ascii="仿宋_GB2312" w:eastAsia="仿宋_GB2312" w:hint="eastAsia"/>
          <w:color w:val="000000"/>
          <w:sz w:val="32"/>
          <w:szCs w:val="32"/>
        </w:rPr>
        <w:t>（含）</w:t>
      </w:r>
      <w:r>
        <w:rPr>
          <w:rFonts w:ascii="仿宋_GB2312" w:eastAsia="仿宋_GB2312"/>
          <w:color w:val="000000"/>
          <w:sz w:val="32"/>
          <w:szCs w:val="32"/>
        </w:rPr>
        <w:t>以下（</w:t>
      </w:r>
      <w:r>
        <w:rPr>
          <w:rFonts w:eastAsia="仿宋_GB2312"/>
          <w:color w:val="000000"/>
          <w:sz w:val="32"/>
          <w:szCs w:val="32"/>
        </w:rPr>
        <w:t>198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/>
          <w:color w:val="000000"/>
          <w:sz w:val="32"/>
          <w:szCs w:val="32"/>
        </w:rPr>
        <w:t>以后出生）。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仿宋_GB2312" w:eastAsia="仿宋_GB2312"/>
          <w:color w:val="000000"/>
          <w:sz w:val="32"/>
          <w:szCs w:val="32"/>
        </w:rPr>
        <w:t>需适应林区野外</w:t>
      </w:r>
      <w:r>
        <w:rPr>
          <w:rFonts w:ascii="仿宋_GB2312" w:eastAsia="仿宋_GB2312"/>
          <w:sz w:val="32"/>
          <w:szCs w:val="32"/>
        </w:rPr>
        <w:t>勘</w:t>
      </w:r>
      <w:r>
        <w:rPr>
          <w:rFonts w:ascii="仿宋_GB2312" w:eastAsia="仿宋_GB2312" w:hint="eastAsia"/>
          <w:sz w:val="32"/>
          <w:szCs w:val="32"/>
        </w:rPr>
        <w:t>察</w:t>
      </w:r>
      <w:r>
        <w:rPr>
          <w:rFonts w:ascii="仿宋_GB2312" w:eastAsia="仿宋_GB2312"/>
          <w:sz w:val="32"/>
          <w:szCs w:val="32"/>
        </w:rPr>
        <w:t>设计工</w:t>
      </w:r>
      <w:r>
        <w:rPr>
          <w:rFonts w:ascii="仿宋_GB2312" w:eastAsia="仿宋_GB2312"/>
          <w:color w:val="000000"/>
          <w:sz w:val="32"/>
          <w:szCs w:val="32"/>
        </w:rPr>
        <w:t>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森林资源培育、调查规划设计、森林经营等工作。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楷体_GB2312"/>
          <w:b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107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邵武市山口国有林场有限责任公司（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2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1070</w:t>
      </w:r>
      <w:r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综合办公室职员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ind w:firstLine="642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负责办公室文字综合相关工作、会务、档案管理等工作。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10702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资源培育部职员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专业及条件：森林资源类专业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仿宋_GB2312" w:eastAsia="仿宋_GB2312"/>
          <w:color w:val="000000"/>
          <w:sz w:val="32"/>
          <w:szCs w:val="32"/>
        </w:rPr>
        <w:t>具备林业工程</w:t>
      </w:r>
      <w:r>
        <w:rPr>
          <w:rFonts w:ascii="仿宋_GB2312" w:eastAsia="仿宋_GB2312" w:hint="eastAsia"/>
          <w:color w:val="000000"/>
          <w:sz w:val="32"/>
          <w:szCs w:val="32"/>
        </w:rPr>
        <w:t>师</w:t>
      </w:r>
      <w:r>
        <w:rPr>
          <w:rFonts w:ascii="仿宋_GB2312" w:eastAsia="仿宋_GB2312"/>
          <w:color w:val="000000"/>
          <w:sz w:val="32"/>
          <w:szCs w:val="32"/>
        </w:rPr>
        <w:t>及以上专业技术职称的，年龄放宽至</w:t>
      </w:r>
      <w:r>
        <w:rPr>
          <w:rFonts w:eastAsia="仿宋_GB2312"/>
          <w:color w:val="000000"/>
          <w:sz w:val="32"/>
          <w:szCs w:val="32"/>
        </w:rPr>
        <w:t>40</w:t>
      </w:r>
      <w:r>
        <w:rPr>
          <w:rFonts w:ascii="仿宋_GB2312" w:eastAsia="仿宋_GB2312"/>
          <w:color w:val="000000"/>
          <w:sz w:val="32"/>
          <w:szCs w:val="32"/>
        </w:rPr>
        <w:t>周岁以下（</w:t>
      </w:r>
      <w:r>
        <w:rPr>
          <w:rFonts w:eastAsia="仿宋_GB2312"/>
          <w:color w:val="000000"/>
          <w:sz w:val="32"/>
          <w:szCs w:val="32"/>
        </w:rPr>
        <w:t>198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日以后出生）。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仿宋_GB2312" w:eastAsia="仿宋_GB2312"/>
          <w:color w:val="000000"/>
          <w:sz w:val="32"/>
          <w:szCs w:val="32"/>
        </w:rPr>
        <w:t>需适应林区野</w:t>
      </w:r>
      <w:r>
        <w:rPr>
          <w:rFonts w:ascii="仿宋_GB2312" w:eastAsia="仿宋_GB2312"/>
          <w:sz w:val="32"/>
          <w:szCs w:val="32"/>
        </w:rPr>
        <w:t>外</w:t>
      </w:r>
      <w:r>
        <w:rPr>
          <w:rFonts w:ascii="仿宋_GB2312" w:eastAsia="仿宋_GB2312" w:hint="eastAsia"/>
          <w:sz w:val="32"/>
          <w:szCs w:val="32"/>
        </w:rPr>
        <w:t>勘察</w:t>
      </w:r>
      <w:r>
        <w:rPr>
          <w:rFonts w:ascii="仿宋_GB2312" w:eastAsia="仿宋_GB2312"/>
          <w:sz w:val="32"/>
          <w:szCs w:val="32"/>
        </w:rPr>
        <w:t>设</w:t>
      </w:r>
      <w:r>
        <w:rPr>
          <w:rFonts w:ascii="仿宋_GB2312" w:eastAsia="仿宋_GB2312"/>
          <w:color w:val="000000"/>
          <w:sz w:val="32"/>
          <w:szCs w:val="32"/>
        </w:rPr>
        <w:t>计工作。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2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森林资源培育、调查规划设计、森林经营等工作。</w:t>
      </w:r>
    </w:p>
    <w:p w:rsidR="0042090D" w:rsidRDefault="0042090D" w:rsidP="0042090D">
      <w:pPr>
        <w:pStyle w:val="a5"/>
        <w:autoSpaceDE w:val="0"/>
        <w:spacing w:line="520" w:lineRule="exact"/>
        <w:ind w:firstLineChars="200" w:firstLine="641"/>
        <w:jc w:val="left"/>
        <w:rPr>
          <w:rStyle w:val="15"/>
          <w:rFonts w:eastAsia="黑体"/>
          <w:bCs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108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邵武市龙湖国有林场有限责任公司（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1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2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1080</w:t>
      </w:r>
      <w:r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资源培育部职员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2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专业及条件：不限专业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1.</w:t>
      </w:r>
      <w:r>
        <w:rPr>
          <w:rFonts w:ascii="仿宋_GB2312" w:eastAsia="仿宋_GB2312"/>
          <w:color w:val="000000"/>
          <w:sz w:val="32"/>
          <w:szCs w:val="32"/>
        </w:rPr>
        <w:t>具备</w:t>
      </w:r>
      <w:r>
        <w:rPr>
          <w:rFonts w:ascii="仿宋_GB2312" w:eastAsia="仿宋_GB2312" w:hint="eastAsia"/>
          <w:color w:val="000000"/>
          <w:sz w:val="32"/>
          <w:szCs w:val="32"/>
        </w:rPr>
        <w:t>林业工程师及以上</w:t>
      </w:r>
      <w:r>
        <w:rPr>
          <w:rFonts w:ascii="仿宋_GB2312" w:eastAsia="仿宋_GB2312"/>
          <w:color w:val="000000"/>
          <w:sz w:val="32"/>
          <w:szCs w:val="32"/>
        </w:rPr>
        <w:t>专业技术职称的，年龄放宽至</w:t>
      </w:r>
      <w:r>
        <w:rPr>
          <w:rFonts w:eastAsia="仿宋_GB2312"/>
          <w:color w:val="000000"/>
          <w:sz w:val="32"/>
          <w:szCs w:val="32"/>
        </w:rPr>
        <w:t>40</w:t>
      </w:r>
      <w:r>
        <w:rPr>
          <w:rFonts w:ascii="仿宋_GB2312" w:eastAsia="仿宋_GB2312"/>
          <w:color w:val="000000"/>
          <w:sz w:val="32"/>
          <w:szCs w:val="32"/>
        </w:rPr>
        <w:t>周岁（含）以下（</w:t>
      </w:r>
      <w:r>
        <w:rPr>
          <w:rFonts w:eastAsia="仿宋_GB2312"/>
          <w:color w:val="000000"/>
          <w:sz w:val="32"/>
          <w:szCs w:val="32"/>
        </w:rPr>
        <w:t>1983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日以后出生）。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仿宋_GB2312" w:eastAsia="仿宋_GB2312"/>
          <w:color w:val="000000"/>
          <w:sz w:val="32"/>
          <w:szCs w:val="32"/>
        </w:rPr>
        <w:t>需适应林区野外</w:t>
      </w:r>
      <w:r>
        <w:rPr>
          <w:rFonts w:ascii="仿宋_GB2312" w:eastAsia="仿宋_GB2312"/>
          <w:sz w:val="32"/>
          <w:szCs w:val="32"/>
        </w:rPr>
        <w:t>勘</w:t>
      </w:r>
      <w:r>
        <w:rPr>
          <w:rFonts w:ascii="仿宋_GB2312" w:eastAsia="仿宋_GB2312" w:hint="eastAsia"/>
          <w:sz w:val="32"/>
          <w:szCs w:val="32"/>
        </w:rPr>
        <w:t>察</w:t>
      </w:r>
      <w:r>
        <w:rPr>
          <w:rFonts w:ascii="仿宋_GB2312" w:eastAsia="仿宋_GB2312"/>
          <w:color w:val="000000"/>
          <w:sz w:val="32"/>
          <w:szCs w:val="32"/>
        </w:rPr>
        <w:t>设计工作。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森林资源培育、调查规划设计、森林经营等工作。</w:t>
      </w:r>
    </w:p>
    <w:p w:rsidR="0042090D" w:rsidRDefault="0042090D" w:rsidP="0042090D">
      <w:pPr>
        <w:pStyle w:val="a5"/>
        <w:autoSpaceDE w:val="0"/>
        <w:spacing w:line="540" w:lineRule="exact"/>
        <w:ind w:firstLineChars="200" w:firstLine="641"/>
        <w:jc w:val="left"/>
        <w:rPr>
          <w:rStyle w:val="15"/>
          <w:rFonts w:eastAsia="楷体_GB2312"/>
          <w:b/>
          <w:color w:val="000000"/>
        </w:rPr>
      </w:pPr>
      <w:r>
        <w:rPr>
          <w:rStyle w:val="15"/>
          <w:rFonts w:eastAsia="楷体_GB2312" w:hint="eastAsia"/>
          <w:b/>
          <w:color w:val="000000"/>
          <w:sz w:val="32"/>
          <w:szCs w:val="32"/>
        </w:rPr>
        <w:t>109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邵武市槎溪国有林场有限责任公司（</w:t>
      </w:r>
      <w:r>
        <w:rPr>
          <w:rStyle w:val="15"/>
          <w:rFonts w:eastAsia="楷体_GB2312"/>
          <w:b/>
          <w:color w:val="000000"/>
          <w:sz w:val="32"/>
          <w:szCs w:val="32"/>
        </w:rPr>
        <w:t>1</w:t>
      </w:r>
      <w:r>
        <w:rPr>
          <w:rStyle w:val="15"/>
          <w:rFonts w:ascii="楷体_GB2312" w:eastAsia="楷体_GB2312"/>
          <w:b/>
          <w:color w:val="000000"/>
          <w:sz w:val="32"/>
          <w:szCs w:val="32"/>
        </w:rPr>
        <w:t>人）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岗位</w:t>
      </w:r>
      <w:r>
        <w:rPr>
          <w:rFonts w:eastAsia="仿宋_GB2312" w:hint="eastAsia"/>
          <w:b/>
          <w:bCs/>
          <w:color w:val="000000"/>
          <w:sz w:val="32"/>
          <w:szCs w:val="32"/>
        </w:rPr>
        <w:t>10901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资源培育部职员</w:t>
      </w:r>
      <w:r>
        <w:rPr>
          <w:rFonts w:eastAsia="仿宋_GB2312" w:hint="eastAsia"/>
          <w:color w:val="000000"/>
          <w:sz w:val="32"/>
          <w:szCs w:val="32"/>
        </w:rPr>
        <w:t>(1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eastAsia="仿宋_GB2312" w:hint="eastAsia"/>
          <w:color w:val="000000"/>
          <w:sz w:val="32"/>
          <w:szCs w:val="32"/>
        </w:rPr>
        <w:t>)</w:t>
      </w:r>
    </w:p>
    <w:p w:rsidR="0042090D" w:rsidRDefault="0042090D" w:rsidP="0042090D">
      <w:pPr>
        <w:autoSpaceDE w:val="0"/>
        <w:spacing w:line="540" w:lineRule="exact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岗位要求：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性别：不限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年龄：</w:t>
      </w:r>
      <w:r>
        <w:rPr>
          <w:rFonts w:eastAsia="仿宋_GB2312"/>
          <w:color w:val="000000"/>
          <w:sz w:val="32"/>
          <w:szCs w:val="32"/>
        </w:rPr>
        <w:t>35</w:t>
      </w:r>
      <w:r>
        <w:rPr>
          <w:rFonts w:ascii="仿宋_GB2312" w:eastAsia="仿宋_GB2312"/>
          <w:color w:val="000000"/>
          <w:sz w:val="32"/>
          <w:szCs w:val="32"/>
        </w:rPr>
        <w:t>周岁（含）以下（即</w:t>
      </w:r>
      <w:r>
        <w:rPr>
          <w:rFonts w:eastAsia="仿宋_GB2312"/>
          <w:color w:val="000000"/>
          <w:sz w:val="32"/>
          <w:szCs w:val="32"/>
        </w:rPr>
        <w:t>1988</w:t>
      </w:r>
      <w:r>
        <w:rPr>
          <w:rFonts w:asci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ascii="仿宋_GB2312" w:eastAsia="仿宋_GB2312"/>
          <w:color w:val="000000"/>
          <w:sz w:val="32"/>
          <w:szCs w:val="32"/>
        </w:rPr>
        <w:t>日后出生）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学历：大专及以上学历</w:t>
      </w:r>
    </w:p>
    <w:p w:rsidR="0042090D" w:rsidRDefault="0042090D" w:rsidP="0042090D">
      <w:pPr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专业及条件：</w:t>
      </w:r>
      <w:r>
        <w:rPr>
          <w:rFonts w:ascii="仿宋_GB2312" w:eastAsia="仿宋_GB2312" w:hint="eastAsia"/>
          <w:color w:val="000000"/>
          <w:sz w:val="32"/>
          <w:szCs w:val="32"/>
        </w:rPr>
        <w:t>植物生产类</w:t>
      </w:r>
      <w:r>
        <w:rPr>
          <w:rFonts w:ascii="仿宋_GB2312" w:eastAsia="仿宋_GB2312"/>
          <w:color w:val="000000"/>
          <w:sz w:val="32"/>
          <w:szCs w:val="32"/>
        </w:rPr>
        <w:t>专业，需适应林区野外</w:t>
      </w:r>
      <w:r>
        <w:rPr>
          <w:rFonts w:ascii="仿宋_GB2312" w:eastAsia="仿宋_GB2312"/>
          <w:sz w:val="32"/>
          <w:szCs w:val="32"/>
        </w:rPr>
        <w:t>勘察设</w:t>
      </w:r>
      <w:r>
        <w:rPr>
          <w:rFonts w:ascii="仿宋_GB2312" w:eastAsia="仿宋_GB2312"/>
          <w:color w:val="000000"/>
          <w:sz w:val="32"/>
          <w:szCs w:val="32"/>
        </w:rPr>
        <w:t>计工作。</w:t>
      </w:r>
    </w:p>
    <w:p w:rsidR="0042090D" w:rsidRDefault="0042090D" w:rsidP="0042090D">
      <w:pPr>
        <w:autoSpaceDE w:val="0"/>
        <w:spacing w:line="540" w:lineRule="exact"/>
        <w:ind w:firstLineChars="200"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薪资待遇：</w:t>
      </w:r>
      <w:r>
        <w:rPr>
          <w:rFonts w:ascii="仿宋_GB2312" w:eastAsia="仿宋_GB2312"/>
          <w:color w:val="000000"/>
          <w:sz w:val="32"/>
          <w:szCs w:val="32"/>
        </w:rPr>
        <w:t>月薪</w:t>
      </w:r>
      <w:r>
        <w:rPr>
          <w:rFonts w:eastAsia="仿宋_GB2312"/>
          <w:color w:val="000000"/>
          <w:sz w:val="32"/>
          <w:szCs w:val="32"/>
        </w:rPr>
        <w:t>4200</w:t>
      </w:r>
      <w:r>
        <w:rPr>
          <w:rFonts w:ascii="仿宋_GB2312" w:eastAsia="仿宋_GB2312"/>
          <w:color w:val="000000"/>
          <w:sz w:val="32"/>
          <w:szCs w:val="32"/>
        </w:rPr>
        <w:t>元以上，缴纳五险一金。</w:t>
      </w:r>
    </w:p>
    <w:p w:rsidR="0042090D" w:rsidRDefault="0042090D" w:rsidP="0042090D">
      <w:pPr>
        <w:pStyle w:val="a8"/>
        <w:widowControl w:val="0"/>
        <w:shd w:val="clear" w:color="auto" w:fill="FEFEFE"/>
        <w:autoSpaceDE w:val="0"/>
        <w:spacing w:before="0" w:beforeAutospacing="0" w:after="0" w:afterAutospacing="0" w:line="540" w:lineRule="exact"/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_GB2312" w:cs="Times New Roman"/>
          <w:b/>
          <w:bCs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  <w:t>主要职责：</w:t>
      </w:r>
    </w:p>
    <w:p w:rsidR="0042090D" w:rsidRDefault="0042090D" w:rsidP="0042090D">
      <w:pPr>
        <w:pStyle w:val="a5"/>
        <w:autoSpaceDE w:val="0"/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中草药种植与管理等工作。</w:t>
      </w:r>
    </w:p>
    <w:p w:rsidR="0042090D" w:rsidRDefault="0042090D" w:rsidP="0042090D">
      <w:pPr>
        <w:pStyle w:val="a5"/>
        <w:spacing w:line="460" w:lineRule="exact"/>
        <w:ind w:left="640"/>
        <w:rPr>
          <w:rStyle w:val="15"/>
          <w:rFonts w:ascii="楷体_GB2312" w:eastAsia="楷体_GB2312"/>
          <w:b/>
          <w:color w:val="000000"/>
        </w:rPr>
      </w:pPr>
      <w:r>
        <w:rPr>
          <w:rStyle w:val="15"/>
          <w:rFonts w:ascii="楷体_GB2312" w:eastAsia="楷体_GB2312" w:hint="eastAsia"/>
          <w:b/>
          <w:color w:val="000000"/>
          <w:sz w:val="32"/>
          <w:szCs w:val="32"/>
        </w:rPr>
        <w:t>（二）邵武市金塘投资发展有限公司</w:t>
      </w:r>
    </w:p>
    <w:p w:rsidR="0042090D" w:rsidRDefault="0042090D" w:rsidP="0042090D">
      <w:pPr>
        <w:pStyle w:val="a8"/>
        <w:autoSpaceDE w:val="0"/>
        <w:spacing w:before="0" w:beforeAutospacing="0" w:after="0" w:afterAutospacing="0" w:line="500" w:lineRule="exact"/>
        <w:ind w:firstLineChars="200" w:firstLine="640"/>
        <w:textAlignment w:val="baseline"/>
        <w:rPr>
          <w:rFonts w:ascii="Times New Roman" w:eastAsia="仿宋_GB2312" w:hint="eastAsia"/>
          <w:kern w:val="2"/>
        </w:rPr>
      </w:pP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邵武市金塘投资发展有限公司（以下简称“金塘投资公司”）</w:t>
      </w:r>
      <w:r>
        <w:rPr>
          <w:rFonts w:ascii="仿宋_GB2312" w:eastAsia="仿宋_GB2312" w:cs="Times New Roman"/>
          <w:color w:val="000000"/>
          <w:kern w:val="2"/>
          <w:sz w:val="32"/>
          <w:szCs w:val="32"/>
        </w:rPr>
        <w:t>为邵武市属国有独资企业。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金塘投资公司于</w:t>
      </w:r>
      <w:r>
        <w:rPr>
          <w:rFonts w:ascii="Times New Roman" w:eastAsia="仿宋_GB2312" w:cs="Times New Roman" w:hint="eastAsia"/>
          <w:color w:val="000000"/>
          <w:kern w:val="2"/>
          <w:sz w:val="32"/>
          <w:szCs w:val="32"/>
        </w:rPr>
        <w:t>2022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Times New Roman" w:eastAsia="仿宋_GB2312" w:cs="Times New Roman" w:hint="eastAsia"/>
          <w:color w:val="000000"/>
          <w:kern w:val="2"/>
          <w:sz w:val="32"/>
          <w:szCs w:val="32"/>
        </w:rPr>
        <w:t>12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月</w:t>
      </w:r>
      <w:r>
        <w:rPr>
          <w:rFonts w:ascii="Times New Roman" w:eastAsia="仿宋_GB2312" w:cs="Times New Roman" w:hint="eastAsia"/>
          <w:color w:val="000000"/>
          <w:kern w:val="2"/>
          <w:sz w:val="32"/>
          <w:szCs w:val="32"/>
        </w:rPr>
        <w:t>28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日正式挂牌成立。截至日前，公司目前有</w:t>
      </w:r>
      <w:r>
        <w:rPr>
          <w:rFonts w:ascii="Times New Roman" w:eastAsia="仿宋_GB2312" w:cs="Times New Roman" w:hint="eastAsia"/>
          <w:color w:val="000000"/>
          <w:kern w:val="2"/>
          <w:sz w:val="32"/>
          <w:szCs w:val="32"/>
        </w:rPr>
        <w:t>3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家全资子公司，分别为邵武市金塘融资担保有限公司、邵武市金投资产运营有限公司以及邵武市竹立方品牌运营有限公司。主营业务包括：股权投资、政策性贷款担保、提供担保保函、国有经营性资产运营管理、“武夷竹立方”品牌运营管理等业务。因经营发展需要，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lastRenderedPageBreak/>
        <w:t>参与邵武市金鑫林业发展有限公司</w:t>
      </w:r>
      <w:r>
        <w:rPr>
          <w:rFonts w:ascii="Times New Roman" w:eastAsia="仿宋_GB2312" w:cs="Times New Roman" w:hint="eastAsia"/>
          <w:color w:val="000000"/>
          <w:kern w:val="2"/>
          <w:sz w:val="32"/>
          <w:szCs w:val="32"/>
        </w:rPr>
        <w:t>2024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年度公开招聘活动，本次招聘企业员工</w:t>
      </w:r>
      <w:r>
        <w:rPr>
          <w:rFonts w:ascii="Times New Roman" w:eastAsia="仿宋_GB2312" w:cs="Times New Roman" w:hint="eastAsia"/>
          <w:color w:val="000000"/>
          <w:kern w:val="2"/>
          <w:sz w:val="32"/>
          <w:szCs w:val="32"/>
        </w:rPr>
        <w:t>3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人。</w:t>
      </w:r>
    </w:p>
    <w:p w:rsidR="0042090D" w:rsidRDefault="0042090D" w:rsidP="0042090D">
      <w:pPr>
        <w:pStyle w:val="a5"/>
        <w:spacing w:line="460" w:lineRule="exact"/>
        <w:ind w:left="640"/>
        <w:rPr>
          <w:rStyle w:val="15"/>
          <w:rFonts w:ascii="仿宋_GB2312" w:hint="eastAsia"/>
          <w:b/>
          <w:color w:val="000000"/>
        </w:rPr>
      </w:pPr>
      <w:r>
        <w:rPr>
          <w:rStyle w:val="15"/>
          <w:rFonts w:ascii="仿宋_GB2312" w:eastAsia="仿宋_GB2312" w:hint="eastAsia"/>
          <w:b/>
          <w:color w:val="000000"/>
          <w:sz w:val="32"/>
          <w:szCs w:val="32"/>
        </w:rPr>
        <w:t>201邵武市金塘融资担保有限公司（3人）</w:t>
      </w:r>
    </w:p>
    <w:p w:rsidR="0042090D" w:rsidRDefault="0042090D" w:rsidP="0042090D">
      <w:pPr>
        <w:spacing w:line="460" w:lineRule="exact"/>
        <w:ind w:firstLineChars="200" w:firstLine="641"/>
        <w:rPr>
          <w:rFonts w:hint="eastAsia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岗位20101：</w:t>
      </w:r>
      <w:r>
        <w:rPr>
          <w:rFonts w:ascii="仿宋_GB2312" w:eastAsia="仿宋_GB2312" w:hint="eastAsia"/>
          <w:sz w:val="32"/>
          <w:szCs w:val="32"/>
        </w:rPr>
        <w:t>担保业务专员（1）</w:t>
      </w:r>
      <w:r>
        <w:rPr>
          <w:rFonts w:ascii="仿宋_GB2312" w:eastAsia="仿宋_GB2312" w:hint="eastAsia"/>
          <w:color w:val="000000"/>
          <w:sz w:val="32"/>
          <w:szCs w:val="32"/>
        </w:rPr>
        <w:t>(1人)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岗位要求：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性别：男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年龄：35周岁（含）以下（即1988年12月21日后出生）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学历：本科及以上学历，具有学士及以上学位。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专业及条件：财政金融类、工商管理类、会计与审计类等相关专业。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薪资待遇：</w:t>
      </w:r>
      <w:r>
        <w:rPr>
          <w:rFonts w:ascii="仿宋_GB2312" w:eastAsia="仿宋_GB2312" w:hint="eastAsia"/>
          <w:sz w:val="32"/>
          <w:szCs w:val="32"/>
        </w:rPr>
        <w:t>月薪5000元以上，缴纳五险一金。</w:t>
      </w:r>
    </w:p>
    <w:p w:rsidR="0042090D" w:rsidRDefault="0042090D" w:rsidP="0042090D">
      <w:pPr>
        <w:widowControl/>
        <w:shd w:val="clear" w:color="auto" w:fill="FEFEFE"/>
        <w:spacing w:line="46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主要职责：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负责担保项目的受理与初审；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负责担保项目的调查、鉴定评估工作；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负责撰写《担保项目调查报告》,签署项目办理意见，并按规定程序报有关人员或部门评审与审批；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负责担保业务的审核和组织签订业务合同；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负责抵(质)押物(含重要证件)的交接和办理抵(质)押登记；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负责担保项目的管理工作，包括贷后检查、到期本息催收、贷款展期、贷款逾期的处理等；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拓展业务市场，挖掘潜力客户；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负责业务管理系统数据的录入工作；</w:t>
      </w:r>
    </w:p>
    <w:p w:rsidR="0042090D" w:rsidRDefault="0042090D" w:rsidP="0042090D">
      <w:pPr>
        <w:numPr>
          <w:ilvl w:val="0"/>
          <w:numId w:val="4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其他与担保业务管理有关的工作。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岗位20102：</w:t>
      </w:r>
      <w:r>
        <w:rPr>
          <w:rFonts w:ascii="仿宋_GB2312" w:eastAsia="仿宋_GB2312" w:hint="eastAsia"/>
          <w:sz w:val="32"/>
          <w:szCs w:val="32"/>
        </w:rPr>
        <w:t>担保业务专员（2）</w:t>
      </w:r>
      <w:r>
        <w:rPr>
          <w:rFonts w:ascii="仿宋_GB2312" w:eastAsia="仿宋_GB2312" w:hint="eastAsia"/>
          <w:color w:val="000000"/>
          <w:sz w:val="32"/>
          <w:szCs w:val="32"/>
        </w:rPr>
        <w:t>(1人)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岗位要求：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sz w:val="32"/>
          <w:szCs w:val="32"/>
        </w:rPr>
        <w:t>性别：女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年龄：35周岁（含）以下（即1988年12月21日后出生）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学历：本科及以上学历，具有学士及以上学位。</w:t>
      </w:r>
    </w:p>
    <w:p w:rsidR="0042090D" w:rsidRDefault="0042090D" w:rsidP="0042090D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专业及条件：财政金融类、工商管理类、会计与审计类等</w:t>
      </w:r>
      <w:r>
        <w:rPr>
          <w:rFonts w:ascii="仿宋_GB2312" w:eastAsia="仿宋_GB2312" w:hint="eastAsia"/>
          <w:sz w:val="32"/>
          <w:szCs w:val="32"/>
        </w:rPr>
        <w:lastRenderedPageBreak/>
        <w:t>相关专业。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薪资待遇：</w:t>
      </w:r>
      <w:r>
        <w:rPr>
          <w:rFonts w:ascii="仿宋_GB2312" w:eastAsia="仿宋_GB2312" w:hint="eastAsia"/>
          <w:sz w:val="32"/>
          <w:szCs w:val="32"/>
        </w:rPr>
        <w:t>月薪5000元以上，缴纳五险一金。</w:t>
      </w:r>
    </w:p>
    <w:p w:rsidR="0042090D" w:rsidRDefault="0042090D" w:rsidP="0042090D">
      <w:pPr>
        <w:widowControl/>
        <w:shd w:val="clear" w:color="auto" w:fill="FEFEFE"/>
        <w:spacing w:line="46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主要职责：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负责担保项目的受理与初审；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负责担保项目的调查、鉴定评估工作；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负责撰写《担保项目调查报告》,签署项目办理意见，并按规定程序报有关人员或部门评审与审批；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负责担保业务的审核和组织签订业务合同；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负责抵(质)押物(含重要证件)的交接和办理抵(质)押登记；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负责担保项目的管理工作，包括贷后检查、到期本息催收、贷款展期、贷款逾期的处理等；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拓展业务市场，挖掘潜力客户；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负责业务管理系统数据的录入工作；</w:t>
      </w:r>
    </w:p>
    <w:p w:rsidR="0042090D" w:rsidRDefault="0042090D" w:rsidP="0042090D">
      <w:pPr>
        <w:numPr>
          <w:ilvl w:val="0"/>
          <w:numId w:val="5"/>
        </w:numPr>
        <w:autoSpaceDE w:val="0"/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其他与担保业务管理有关的工作。</w:t>
      </w:r>
    </w:p>
    <w:p w:rsidR="0042090D" w:rsidRDefault="0042090D" w:rsidP="0042090D">
      <w:pPr>
        <w:widowControl/>
        <w:shd w:val="clear" w:color="auto" w:fill="FEFEFE"/>
        <w:autoSpaceDE w:val="0"/>
        <w:spacing w:line="460" w:lineRule="exact"/>
        <w:ind w:firstLineChars="200" w:firstLine="641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32"/>
          <w:szCs w:val="32"/>
        </w:rPr>
        <w:t>岗位20103：</w:t>
      </w:r>
      <w:r>
        <w:rPr>
          <w:rFonts w:ascii="仿宋_GB2312" w:eastAsia="仿宋_GB2312" w:hint="eastAsia"/>
          <w:kern w:val="0"/>
          <w:sz w:val="32"/>
          <w:szCs w:val="32"/>
        </w:rPr>
        <w:t>风控专员</w:t>
      </w:r>
      <w:r>
        <w:rPr>
          <w:rFonts w:ascii="仿宋_GB2312" w:eastAsia="仿宋_GB2312" w:hint="eastAsia"/>
          <w:color w:val="000000"/>
          <w:sz w:val="32"/>
          <w:szCs w:val="32"/>
        </w:rPr>
        <w:t>(1人)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岗位要求：</w:t>
      </w:r>
    </w:p>
    <w:p w:rsidR="0042090D" w:rsidRDefault="0042090D" w:rsidP="0042090D">
      <w:pPr>
        <w:pStyle w:val="2"/>
        <w:autoSpaceDE w:val="0"/>
        <w:spacing w:after="0" w:line="560" w:lineRule="exact"/>
        <w:ind w:leftChars="0"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性别：不限</w:t>
      </w:r>
    </w:p>
    <w:p w:rsidR="0042090D" w:rsidRDefault="0042090D" w:rsidP="0042090D">
      <w:pPr>
        <w:pStyle w:val="2"/>
        <w:autoSpaceDE w:val="0"/>
        <w:spacing w:after="0" w:line="560" w:lineRule="exact"/>
        <w:ind w:leftChars="0" w:left="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年龄：30周岁（含）以下（即1993年12月21日后出生），面向2023届、2024届应届毕业生。</w:t>
      </w:r>
    </w:p>
    <w:p w:rsidR="0042090D" w:rsidRDefault="0042090D" w:rsidP="0042090D">
      <w:pPr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学历：本科及以上学历，具有学士及以上学位。</w:t>
      </w:r>
    </w:p>
    <w:p w:rsidR="0042090D" w:rsidRDefault="0042090D" w:rsidP="0042090D">
      <w:pPr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专业及条件：财政金融类、工商管理类、会计与审计类等相关专业。</w:t>
      </w:r>
    </w:p>
    <w:p w:rsidR="0042090D" w:rsidRDefault="0042090D" w:rsidP="0042090D">
      <w:pPr>
        <w:spacing w:line="460" w:lineRule="exact"/>
        <w:ind w:firstLineChars="200"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薪资待遇：</w:t>
      </w:r>
      <w:r>
        <w:rPr>
          <w:rFonts w:ascii="仿宋_GB2312" w:eastAsia="仿宋_GB2312" w:hint="eastAsia"/>
          <w:sz w:val="32"/>
          <w:szCs w:val="32"/>
        </w:rPr>
        <w:t>月薪5000元以上，缴纳五险一金。</w:t>
      </w:r>
    </w:p>
    <w:p w:rsidR="0042090D" w:rsidRDefault="0042090D" w:rsidP="0042090D">
      <w:pPr>
        <w:widowControl/>
        <w:shd w:val="clear" w:color="auto" w:fill="FEFEFE"/>
        <w:spacing w:line="46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主要职责：</w:t>
      </w:r>
    </w:p>
    <w:p w:rsidR="0042090D" w:rsidRDefault="0042090D" w:rsidP="0042090D">
      <w:pPr>
        <w:numPr>
          <w:ilvl w:val="0"/>
          <w:numId w:val="6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风险控制：担保项目审查，跟踪担保贷款进度，管理逾期贷款，建立风险预警机制，及时发现并处理潜在风险；</w:t>
      </w:r>
    </w:p>
    <w:p w:rsidR="0042090D" w:rsidRDefault="0042090D" w:rsidP="0042090D">
      <w:pPr>
        <w:numPr>
          <w:ilvl w:val="0"/>
          <w:numId w:val="6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制度建设：制定风险防控措施办法，以及新产品研发流程及细则制定；</w:t>
      </w:r>
    </w:p>
    <w:p w:rsidR="0042090D" w:rsidRDefault="0042090D" w:rsidP="0042090D">
      <w:pPr>
        <w:numPr>
          <w:ilvl w:val="0"/>
          <w:numId w:val="6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系统与台账管理：更新台账，做好系统维护以及各项数据报送；</w:t>
      </w:r>
    </w:p>
    <w:p w:rsidR="0042090D" w:rsidRDefault="0042090D" w:rsidP="0042090D">
      <w:pPr>
        <w:numPr>
          <w:ilvl w:val="0"/>
          <w:numId w:val="6"/>
        </w:num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法律事务：参与贷款产品开发的前期调研、为新贷款产品提供法律支持、制定公司对外合同条款、负责诉讼案件的相关事项等；</w:t>
      </w:r>
    </w:p>
    <w:p w:rsidR="00E40FEA" w:rsidRPr="0042090D" w:rsidRDefault="0042090D" w:rsidP="000016FE">
      <w:pPr>
        <w:numPr>
          <w:ilvl w:val="0"/>
          <w:numId w:val="6"/>
        </w:numPr>
        <w:spacing w:line="520" w:lineRule="exact"/>
        <w:ind w:firstLineChars="200" w:firstLine="640"/>
        <w:jc w:val="left"/>
        <w:rPr>
          <w:rStyle w:val="ab"/>
          <w:rFonts w:eastAsia="黑体"/>
          <w:color w:val="auto"/>
          <w:sz w:val="32"/>
          <w:szCs w:val="32"/>
          <w:u w:val="none"/>
        </w:rPr>
      </w:pPr>
      <w:r w:rsidRPr="0042090D">
        <w:rPr>
          <w:rFonts w:ascii="仿宋_GB2312" w:eastAsia="仿宋_GB2312" w:hint="eastAsia"/>
          <w:sz w:val="32"/>
          <w:szCs w:val="32"/>
        </w:rPr>
        <w:t>监督检查：监督检查业务员各项制度执行情况，并督促落实整改。</w:t>
      </w:r>
    </w:p>
    <w:sectPr w:rsidR="00E40FEA" w:rsidRPr="0042090D" w:rsidSect="00E40FEA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576" w:bottom="1440" w:left="1576" w:header="851" w:footer="90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55" w:rsidRDefault="00632855" w:rsidP="00E40FEA">
      <w:r>
        <w:separator/>
      </w:r>
    </w:p>
  </w:endnote>
  <w:endnote w:type="continuationSeparator" w:id="1">
    <w:p w:rsidR="00632855" w:rsidRDefault="00632855" w:rsidP="00E4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_GBK">
    <w:altName w:val="微软雅黑"/>
    <w:charset w:val="86"/>
    <w:family w:val="auto"/>
    <w:pitch w:val="default"/>
    <w:sig w:usb0="A00002BF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14263FF-E497-4A35-93CD-70DFAB99E552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2" w:subsetted="1" w:fontKey="{23114C5E-0A84-411F-BE39-B11212E405D8}"/>
    <w:embedBold r:id="rId3" w:subsetted="1" w:fontKey="{2AE5792D-FE6D-4E98-9304-FE880E3D7A5F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9EF74E6C-7DBE-4CB1-A50A-D53787A34FC3}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  <w:embedBold r:id="rId5" w:subsetted="1" w:fontKey="{0DA5BACD-C7C0-43C0-A03B-F32C6BC9E95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6" w:subsetted="1" w:fontKey="{177A733F-F3AA-4158-A0F2-2E92BF3A7E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6A0C09D3-3A49-45DD-B6E3-3EB46D13C69D}"/>
    <w:embedBold r:id="rId8" w:subsetted="1" w:fontKey="{337707C0-66F6-44CB-BE1A-A980459B198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A" w:rsidRDefault="00E40FEA">
    <w:pPr>
      <w:pStyle w:val="a6"/>
      <w:framePr w:wrap="around" w:vAnchor="text" w:hAnchor="margin" w:xAlign="outside" w:y="1"/>
      <w:rPr>
        <w:rStyle w:val="aa"/>
      </w:rPr>
    </w:pPr>
    <w:r>
      <w:fldChar w:fldCharType="begin"/>
    </w:r>
    <w:r w:rsidR="00632855">
      <w:rPr>
        <w:rStyle w:val="aa"/>
      </w:rPr>
      <w:instrText xml:space="preserve">PAGE  </w:instrText>
    </w:r>
    <w:r>
      <w:fldChar w:fldCharType="end"/>
    </w:r>
  </w:p>
  <w:p w:rsidR="00E40FEA" w:rsidRDefault="00E40FE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A" w:rsidRDefault="00E40FEA">
    <w:pPr>
      <w:pStyle w:val="a6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E40FEA" w:rsidRDefault="00E40FEA">
                <w:pPr>
                  <w:pStyle w:val="a6"/>
                </w:pPr>
                <w:r>
                  <w:fldChar w:fldCharType="begin"/>
                </w:r>
                <w:r w:rsidR="00632855">
                  <w:instrText xml:space="preserve"> PAGE  \* MERGEFORMAT </w:instrText>
                </w:r>
                <w:r>
                  <w:fldChar w:fldCharType="separate"/>
                </w:r>
                <w:r w:rsidR="0042090D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40FEA" w:rsidRDefault="00E40FEA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A" w:rsidRDefault="00E40FE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 filled="f" stroked="f">
          <v:textbox style="mso-fit-shape-to-text:t" inset="0,0,0,0">
            <w:txbxContent>
              <w:p w:rsidR="00E40FEA" w:rsidRDefault="00E40FEA">
                <w:pPr>
                  <w:pStyle w:val="a6"/>
                </w:pPr>
                <w:r>
                  <w:fldChar w:fldCharType="begin"/>
                </w:r>
                <w:r w:rsidR="00632855">
                  <w:instrText xml:space="preserve"> PAGE  \* MERGEFORMAT </w:instrText>
                </w:r>
                <w:r>
                  <w:fldChar w:fldCharType="separate"/>
                </w:r>
                <w:r w:rsidR="0042090D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55" w:rsidRDefault="00632855" w:rsidP="00E40FEA">
      <w:r>
        <w:separator/>
      </w:r>
    </w:p>
  </w:footnote>
  <w:footnote w:type="continuationSeparator" w:id="1">
    <w:p w:rsidR="00632855" w:rsidRDefault="00632855" w:rsidP="00E4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A" w:rsidRDefault="00E40FEA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2B8A02"/>
    <w:multiLevelType w:val="singleLevel"/>
    <w:tmpl w:val="B12B8A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9B181C"/>
    <w:multiLevelType w:val="singleLevel"/>
    <w:tmpl w:val="E19B181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90B4563"/>
    <w:multiLevelType w:val="multilevel"/>
    <w:tmpl w:val="6388F82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91A48"/>
    <w:multiLevelType w:val="multilevel"/>
    <w:tmpl w:val="C8864D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E51FF"/>
    <w:multiLevelType w:val="multilevel"/>
    <w:tmpl w:val="DD8CE6B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0DB2F"/>
    <w:multiLevelType w:val="singleLevel"/>
    <w:tmpl w:val="7670DB2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zNDczNjlmZjZkMDhkZGU3NjBmZmE0MmQ0ZTQ2ZDIifQ=="/>
  </w:docVars>
  <w:rsids>
    <w:rsidRoot w:val="00DD2714"/>
    <w:rsid w:val="D3E13D93"/>
    <w:rsid w:val="DAFF713E"/>
    <w:rsid w:val="DD9F9570"/>
    <w:rsid w:val="DE7FA12F"/>
    <w:rsid w:val="DEE5CABC"/>
    <w:rsid w:val="DFF963B9"/>
    <w:rsid w:val="E09B74D9"/>
    <w:rsid w:val="E3DFDFE1"/>
    <w:rsid w:val="E4DE87D4"/>
    <w:rsid w:val="EB775E15"/>
    <w:rsid w:val="EF6B67F4"/>
    <w:rsid w:val="EF7741EE"/>
    <w:rsid w:val="EF8F5CE9"/>
    <w:rsid w:val="EFFD6362"/>
    <w:rsid w:val="F1DF14AF"/>
    <w:rsid w:val="F3FDCB18"/>
    <w:rsid w:val="F54E4CA5"/>
    <w:rsid w:val="F5EFCB16"/>
    <w:rsid w:val="F65F2ED8"/>
    <w:rsid w:val="F77B345C"/>
    <w:rsid w:val="F7A765A9"/>
    <w:rsid w:val="F7DC4BBF"/>
    <w:rsid w:val="F86E88D3"/>
    <w:rsid w:val="F9E9E932"/>
    <w:rsid w:val="F9FF55B8"/>
    <w:rsid w:val="FB6B64CD"/>
    <w:rsid w:val="FBCDE526"/>
    <w:rsid w:val="FBDD81AC"/>
    <w:rsid w:val="FBFFE1B3"/>
    <w:rsid w:val="FC9F1EA2"/>
    <w:rsid w:val="FD6F0772"/>
    <w:rsid w:val="FDCFBF9F"/>
    <w:rsid w:val="FDCFC517"/>
    <w:rsid w:val="FDE5C935"/>
    <w:rsid w:val="FE3E0EE4"/>
    <w:rsid w:val="FE3F999B"/>
    <w:rsid w:val="FF5B5132"/>
    <w:rsid w:val="FFEC74AC"/>
    <w:rsid w:val="FFF4B4B3"/>
    <w:rsid w:val="FFFB6264"/>
    <w:rsid w:val="FFFDBA50"/>
    <w:rsid w:val="FFFEDAA6"/>
    <w:rsid w:val="0042090D"/>
    <w:rsid w:val="00632855"/>
    <w:rsid w:val="00DD2714"/>
    <w:rsid w:val="00E13486"/>
    <w:rsid w:val="00E40FEA"/>
    <w:rsid w:val="01CB3CEE"/>
    <w:rsid w:val="01CC3DCB"/>
    <w:rsid w:val="05942874"/>
    <w:rsid w:val="07FE47EC"/>
    <w:rsid w:val="0CFD33F5"/>
    <w:rsid w:val="0E0C6CC1"/>
    <w:rsid w:val="0EC609D2"/>
    <w:rsid w:val="0FFA79BC"/>
    <w:rsid w:val="106F63B8"/>
    <w:rsid w:val="12266F4A"/>
    <w:rsid w:val="13E96633"/>
    <w:rsid w:val="14F77A22"/>
    <w:rsid w:val="15932B49"/>
    <w:rsid w:val="15A06784"/>
    <w:rsid w:val="15E1348B"/>
    <w:rsid w:val="160F6822"/>
    <w:rsid w:val="16BD5EBF"/>
    <w:rsid w:val="18BF6AF5"/>
    <w:rsid w:val="19477227"/>
    <w:rsid w:val="19584118"/>
    <w:rsid w:val="1C5F19D6"/>
    <w:rsid w:val="1C9D605B"/>
    <w:rsid w:val="1CAF6CEE"/>
    <w:rsid w:val="1CF3A231"/>
    <w:rsid w:val="1F4C3795"/>
    <w:rsid w:val="1F722BFB"/>
    <w:rsid w:val="21436842"/>
    <w:rsid w:val="21E604A4"/>
    <w:rsid w:val="221C5C74"/>
    <w:rsid w:val="22995B0D"/>
    <w:rsid w:val="23850515"/>
    <w:rsid w:val="249B5576"/>
    <w:rsid w:val="26DC7884"/>
    <w:rsid w:val="27EC4B9A"/>
    <w:rsid w:val="284629A2"/>
    <w:rsid w:val="286C1B39"/>
    <w:rsid w:val="297C02BA"/>
    <w:rsid w:val="2ABE360A"/>
    <w:rsid w:val="2AEF37BF"/>
    <w:rsid w:val="2B0500FC"/>
    <w:rsid w:val="2B563D23"/>
    <w:rsid w:val="2DB4B9D9"/>
    <w:rsid w:val="2DD3671F"/>
    <w:rsid w:val="2EBF1B41"/>
    <w:rsid w:val="2FA92253"/>
    <w:rsid w:val="302C5BD4"/>
    <w:rsid w:val="30B73737"/>
    <w:rsid w:val="30D974C3"/>
    <w:rsid w:val="313D5638"/>
    <w:rsid w:val="31683948"/>
    <w:rsid w:val="32BA4AF5"/>
    <w:rsid w:val="350FA316"/>
    <w:rsid w:val="36FD5C1C"/>
    <w:rsid w:val="39586050"/>
    <w:rsid w:val="39BD028B"/>
    <w:rsid w:val="39DE3E8E"/>
    <w:rsid w:val="39FD98E8"/>
    <w:rsid w:val="3A940645"/>
    <w:rsid w:val="3AFC811B"/>
    <w:rsid w:val="3B1A3241"/>
    <w:rsid w:val="3B4C7172"/>
    <w:rsid w:val="3C6127A9"/>
    <w:rsid w:val="3CB1566E"/>
    <w:rsid w:val="3D2FA678"/>
    <w:rsid w:val="3DAAEA6F"/>
    <w:rsid w:val="3DBA1346"/>
    <w:rsid w:val="3E0C5E45"/>
    <w:rsid w:val="3E1660C3"/>
    <w:rsid w:val="3EBB684C"/>
    <w:rsid w:val="3FBB37D9"/>
    <w:rsid w:val="3FD723B8"/>
    <w:rsid w:val="403A1C8F"/>
    <w:rsid w:val="40B91515"/>
    <w:rsid w:val="40EC2905"/>
    <w:rsid w:val="4105308E"/>
    <w:rsid w:val="41263FC1"/>
    <w:rsid w:val="42056AD9"/>
    <w:rsid w:val="42E05F38"/>
    <w:rsid w:val="42F43BA7"/>
    <w:rsid w:val="43D36028"/>
    <w:rsid w:val="44957494"/>
    <w:rsid w:val="45773551"/>
    <w:rsid w:val="462F1AC5"/>
    <w:rsid w:val="473543A0"/>
    <w:rsid w:val="47CECBFC"/>
    <w:rsid w:val="499222C9"/>
    <w:rsid w:val="4A397646"/>
    <w:rsid w:val="4A653DAC"/>
    <w:rsid w:val="4BF41721"/>
    <w:rsid w:val="4CEA67EB"/>
    <w:rsid w:val="4D495CEE"/>
    <w:rsid w:val="4D5E828E"/>
    <w:rsid w:val="4DB72B71"/>
    <w:rsid w:val="4DBF22C1"/>
    <w:rsid w:val="4E1324D8"/>
    <w:rsid w:val="4EB175C0"/>
    <w:rsid w:val="4FEF74C4"/>
    <w:rsid w:val="524A3FB4"/>
    <w:rsid w:val="525A3ACB"/>
    <w:rsid w:val="530F2B07"/>
    <w:rsid w:val="546E01A9"/>
    <w:rsid w:val="5B5E35B4"/>
    <w:rsid w:val="5B7D281E"/>
    <w:rsid w:val="5B7E6621"/>
    <w:rsid w:val="5CBDAFC3"/>
    <w:rsid w:val="5D186A5C"/>
    <w:rsid w:val="5DFBB289"/>
    <w:rsid w:val="5E0A0A9B"/>
    <w:rsid w:val="5EBB28B6"/>
    <w:rsid w:val="5EF32BB6"/>
    <w:rsid w:val="5FFF01E8"/>
    <w:rsid w:val="61461DEA"/>
    <w:rsid w:val="62A72FDA"/>
    <w:rsid w:val="62F76B55"/>
    <w:rsid w:val="63BF1DF0"/>
    <w:rsid w:val="649B41FB"/>
    <w:rsid w:val="65EF04A5"/>
    <w:rsid w:val="662621EA"/>
    <w:rsid w:val="66436DEE"/>
    <w:rsid w:val="665154CA"/>
    <w:rsid w:val="674B9F3F"/>
    <w:rsid w:val="675B53AE"/>
    <w:rsid w:val="695F2166"/>
    <w:rsid w:val="6B4B0588"/>
    <w:rsid w:val="6BFFA256"/>
    <w:rsid w:val="6CDA3D2E"/>
    <w:rsid w:val="6DB546BF"/>
    <w:rsid w:val="6DF1359C"/>
    <w:rsid w:val="6F5BF419"/>
    <w:rsid w:val="6FE608F0"/>
    <w:rsid w:val="6FF8291E"/>
    <w:rsid w:val="71260150"/>
    <w:rsid w:val="717FDADD"/>
    <w:rsid w:val="734939BC"/>
    <w:rsid w:val="735215CF"/>
    <w:rsid w:val="73DF0A60"/>
    <w:rsid w:val="749D3FBF"/>
    <w:rsid w:val="75FCAC12"/>
    <w:rsid w:val="767F74F6"/>
    <w:rsid w:val="76D7D395"/>
    <w:rsid w:val="77AD5525"/>
    <w:rsid w:val="77AE6B72"/>
    <w:rsid w:val="77B6B7EF"/>
    <w:rsid w:val="77FEADDF"/>
    <w:rsid w:val="77FFB17A"/>
    <w:rsid w:val="796F9FF5"/>
    <w:rsid w:val="79921C19"/>
    <w:rsid w:val="79EB757B"/>
    <w:rsid w:val="7AB99D35"/>
    <w:rsid w:val="7BB3E9F8"/>
    <w:rsid w:val="7BC83196"/>
    <w:rsid w:val="7BFD98BE"/>
    <w:rsid w:val="7CFF7B90"/>
    <w:rsid w:val="7D9121E7"/>
    <w:rsid w:val="7DAF3D04"/>
    <w:rsid w:val="7DD3FDB6"/>
    <w:rsid w:val="7DDF21D2"/>
    <w:rsid w:val="7DDFAA09"/>
    <w:rsid w:val="7DF32D12"/>
    <w:rsid w:val="7E6B4753"/>
    <w:rsid w:val="7E74C172"/>
    <w:rsid w:val="7EDDC5E7"/>
    <w:rsid w:val="7EF31636"/>
    <w:rsid w:val="7F17636E"/>
    <w:rsid w:val="7F73429A"/>
    <w:rsid w:val="7F9D86E9"/>
    <w:rsid w:val="7FAFBD18"/>
    <w:rsid w:val="7FB51790"/>
    <w:rsid w:val="7FDFD30D"/>
    <w:rsid w:val="7FE7C8A0"/>
    <w:rsid w:val="9B6EAFEF"/>
    <w:rsid w:val="9DDB61F9"/>
    <w:rsid w:val="9FAEB067"/>
    <w:rsid w:val="A3EF1A17"/>
    <w:rsid w:val="A89AADEB"/>
    <w:rsid w:val="AFDC0EEE"/>
    <w:rsid w:val="B31F92D8"/>
    <w:rsid w:val="B77FD17A"/>
    <w:rsid w:val="B9FBCF71"/>
    <w:rsid w:val="BCEF8522"/>
    <w:rsid w:val="BEFA30FD"/>
    <w:rsid w:val="BFBF0AB1"/>
    <w:rsid w:val="BFEEFAF8"/>
    <w:rsid w:val="BFFEC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99" w:qFormat="1"/>
    <w:lsdException w:name="caption" w:semiHidden="1" w:unhideWhenUsed="1" w:qFormat="1"/>
    <w:lsdException w:name="Title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rsid w:val="00E40FE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E40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rsid w:val="00E40FEA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rsid w:val="00E40FE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E40FEA"/>
    <w:pPr>
      <w:ind w:firstLineChars="200" w:firstLine="200"/>
    </w:pPr>
  </w:style>
  <w:style w:type="paragraph" w:styleId="a3">
    <w:name w:val="Body Text Indent"/>
    <w:basedOn w:val="a"/>
    <w:qFormat/>
    <w:rsid w:val="00E40FEA"/>
    <w:pPr>
      <w:spacing w:after="120"/>
      <w:ind w:leftChars="200" w:left="200"/>
    </w:pPr>
  </w:style>
  <w:style w:type="paragraph" w:styleId="a4">
    <w:name w:val="Body Text"/>
    <w:basedOn w:val="a"/>
    <w:qFormat/>
    <w:rsid w:val="00E40FEA"/>
    <w:rPr>
      <w:sz w:val="32"/>
      <w:szCs w:val="32"/>
    </w:rPr>
  </w:style>
  <w:style w:type="paragraph" w:styleId="5">
    <w:name w:val="toc 5"/>
    <w:basedOn w:val="a"/>
    <w:next w:val="a"/>
    <w:uiPriority w:val="99"/>
    <w:qFormat/>
    <w:rsid w:val="00E40FEA"/>
    <w:pPr>
      <w:ind w:left="1680"/>
    </w:pPr>
    <w:rPr>
      <w:rFonts w:ascii="仿宋_GB2312" w:eastAsia="仿宋_GB2312"/>
      <w:sz w:val="32"/>
      <w:szCs w:val="32"/>
    </w:rPr>
  </w:style>
  <w:style w:type="paragraph" w:styleId="21">
    <w:name w:val="Body Text Indent 2"/>
    <w:basedOn w:val="a"/>
    <w:rsid w:val="00E40FEA"/>
    <w:pPr>
      <w:spacing w:after="120" w:line="480" w:lineRule="auto"/>
      <w:ind w:leftChars="200" w:left="200"/>
    </w:pPr>
  </w:style>
  <w:style w:type="paragraph" w:styleId="a5">
    <w:name w:val="Balloon Text"/>
    <w:basedOn w:val="a"/>
    <w:link w:val="Char"/>
    <w:uiPriority w:val="99"/>
    <w:rsid w:val="00E40FEA"/>
    <w:rPr>
      <w:sz w:val="18"/>
      <w:szCs w:val="18"/>
    </w:rPr>
  </w:style>
  <w:style w:type="paragraph" w:styleId="a6">
    <w:name w:val="footer"/>
    <w:basedOn w:val="a"/>
    <w:rsid w:val="00E40F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E4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E40FE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E40FEA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E40FEA"/>
  </w:style>
  <w:style w:type="character" w:styleId="ab">
    <w:name w:val="Hyperlink"/>
    <w:basedOn w:val="a0"/>
    <w:qFormat/>
    <w:rsid w:val="00E40FEA"/>
    <w:rPr>
      <w:color w:val="0000FF"/>
      <w:u w:val="single"/>
    </w:rPr>
  </w:style>
  <w:style w:type="paragraph" w:customStyle="1" w:styleId="ac">
    <w:name w:val="*正文"/>
    <w:basedOn w:val="a"/>
    <w:qFormat/>
    <w:rsid w:val="00E40FEA"/>
    <w:pPr>
      <w:tabs>
        <w:tab w:val="left" w:pos="146"/>
      </w:tabs>
      <w:spacing w:line="360" w:lineRule="auto"/>
      <w:ind w:firstLine="482"/>
    </w:pPr>
    <w:rPr>
      <w:rFonts w:cs="仿宋_GB2312"/>
      <w:sz w:val="28"/>
    </w:rPr>
  </w:style>
  <w:style w:type="paragraph" w:styleId="ad">
    <w:name w:val="List Paragraph"/>
    <w:basedOn w:val="a"/>
    <w:uiPriority w:val="99"/>
    <w:unhideWhenUsed/>
    <w:qFormat/>
    <w:rsid w:val="00E40FEA"/>
    <w:pPr>
      <w:ind w:firstLineChars="200" w:firstLine="420"/>
    </w:pPr>
  </w:style>
  <w:style w:type="table" w:customStyle="1" w:styleId="TableNormal">
    <w:name w:val="Table Normal"/>
    <w:unhideWhenUsed/>
    <w:qFormat/>
    <w:rsid w:val="00E40F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5"/>
    <w:uiPriority w:val="99"/>
    <w:rsid w:val="0042090D"/>
    <w:rPr>
      <w:kern w:val="2"/>
      <w:sz w:val="18"/>
      <w:szCs w:val="18"/>
    </w:rPr>
  </w:style>
  <w:style w:type="character" w:customStyle="1" w:styleId="15">
    <w:name w:val="15"/>
    <w:basedOn w:val="a0"/>
    <w:rsid w:val="0042090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</cp:lastModifiedBy>
  <cp:revision>2</cp:revision>
  <cp:lastPrinted>2024-12-19T09:11:00Z</cp:lastPrinted>
  <dcterms:created xsi:type="dcterms:W3CDTF">2023-04-04T07:11:00Z</dcterms:created>
  <dcterms:modified xsi:type="dcterms:W3CDTF">2024-12-21T02:04:00Z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4EFC99A7241848DEB1587BACA0836E52_13</vt:lpwstr>
  </property>
  <property fmtid="{D5CDD505-2E9C-101B-9397-08002B2CF9AE}" pid="4" name="KSOTemplateDocerSaveRecord">
    <vt:lpwstr>eyJoZGlkIjoiOTAyMDYxZDYyZjI4ZWNmMDcyODA2NTVkM2MzNGUyYWQiLCJ1c2VySWQiOiIzMjU3NDIyOTIifQ==</vt:lpwstr>
  </property>
</Properties>
</file>