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39CE5">
      <w:pPr>
        <w:jc w:val="center"/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宜春市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  <w:lang w:eastAsia="zh-CN"/>
        </w:rPr>
        <w:t>明月山投资发展有限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公司</w:t>
      </w:r>
    </w:p>
    <w:p w14:paraId="790E0446">
      <w:pPr>
        <w:jc w:val="center"/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人员招聘公告</w:t>
      </w:r>
    </w:p>
    <w:p w14:paraId="5018371A">
      <w:pPr>
        <w:jc w:val="center"/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</w:pPr>
    </w:p>
    <w:p w14:paraId="13037908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宜春市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明月山投资发展有限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公司系宜春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明月山温泉风景名胜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区组建的国有企业、公司注册资本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亿元。因工作需要，拟面向社会公开招聘工作人员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2名，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 xml:space="preserve">现将有关情况公告如下：   </w:t>
      </w:r>
    </w:p>
    <w:p w14:paraId="72D3EEF3"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/>
          <w:sz w:val="32"/>
          <w:szCs w:val="32"/>
          <w:highlight w:val="none"/>
        </w:rPr>
        <w:t>一、报名条件</w:t>
      </w:r>
    </w:p>
    <w:p w14:paraId="19EA25FC">
      <w:pPr>
        <w:spacing w:line="560" w:lineRule="exact"/>
        <w:ind w:firstLine="482" w:firstLineChars="150"/>
        <w:rPr>
          <w:rFonts w:ascii="仿宋_GB2312" w:hAnsi="仿宋" w:eastAsia="仿宋_GB2312"/>
          <w:b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/>
          <w:sz w:val="32"/>
          <w:szCs w:val="32"/>
          <w:highlight w:val="none"/>
        </w:rPr>
        <w:t xml:space="preserve">（一）基本条件    </w:t>
      </w:r>
    </w:p>
    <w:p w14:paraId="62A81B5B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1、具有中华人民共和国国籍；</w:t>
      </w:r>
    </w:p>
    <w:p w14:paraId="7A8CFEEA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2、遵守国家宪法和法律；</w:t>
      </w:r>
    </w:p>
    <w:p w14:paraId="1CA5CDFE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3、具有良好的品行；</w:t>
      </w:r>
    </w:p>
    <w:p w14:paraId="67FB8A02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4、具有履行岗位职责相适应的专业或技能条件；</w:t>
      </w:r>
    </w:p>
    <w:p w14:paraId="404B32DE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5、适应职位要求的身体条件；</w:t>
      </w:r>
    </w:p>
    <w:p w14:paraId="17D31DFA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6、符合公开招聘职位所需要的其他条件。</w:t>
      </w:r>
    </w:p>
    <w:p w14:paraId="18724BA3">
      <w:pPr>
        <w:spacing w:line="560" w:lineRule="exact"/>
        <w:ind w:firstLine="482" w:firstLineChars="150"/>
        <w:rPr>
          <w:rFonts w:ascii="仿宋_GB2312" w:hAnsi="仿宋" w:eastAsia="仿宋_GB2312"/>
          <w:b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/>
          <w:sz w:val="32"/>
          <w:szCs w:val="32"/>
          <w:highlight w:val="none"/>
        </w:rPr>
        <w:t xml:space="preserve">（二）岗位条件    </w:t>
      </w:r>
    </w:p>
    <w:p w14:paraId="71369B9E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1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身体健康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年龄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35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周岁以下，男女不限;</w:t>
      </w:r>
    </w:p>
    <w:p w14:paraId="4D3C7BC0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2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具有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本科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及以上学历，所学专业为财政学类、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经济学类、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会计学、财务管理，如有相关工作经验者，条件可适当放宽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。</w:t>
      </w:r>
    </w:p>
    <w:p w14:paraId="488E3A3F"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/>
          <w:sz w:val="32"/>
          <w:szCs w:val="32"/>
          <w:highlight w:val="none"/>
        </w:rPr>
        <w:t xml:space="preserve">二、招聘方法和程序     </w:t>
      </w:r>
    </w:p>
    <w:p w14:paraId="01C50AE5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本次公开招聘遵循公开、平等、竞争、差额择优的原则，</w:t>
      </w:r>
    </w:p>
    <w:p w14:paraId="1BBC656A">
      <w:pPr>
        <w:spacing w:line="560" w:lineRule="exact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按照报名、资格审查、面试、确定拟录用人员、公示、体检、聘用的程序进行。</w:t>
      </w:r>
    </w:p>
    <w:p w14:paraId="77E16F38">
      <w:pPr>
        <w:spacing w:line="560" w:lineRule="exact"/>
        <w:ind w:firstLine="482" w:firstLineChars="150"/>
        <w:rPr>
          <w:rFonts w:ascii="仿宋_GB2312" w:hAnsi="仿宋" w:eastAsia="仿宋_GB2312"/>
          <w:b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/>
          <w:sz w:val="32"/>
          <w:szCs w:val="32"/>
          <w:highlight w:val="none"/>
        </w:rPr>
        <w:t>（一）报名及资格审查</w:t>
      </w:r>
    </w:p>
    <w:p w14:paraId="3BCD04E0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1、报名方式：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应聘者于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20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15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highlight w:val="none"/>
        </w:rPr>
        <w:t>日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前将报名登记表及本人居民身份证、毕业证、学位证、有关荣誉证件和相关工作经历证明及其他佐证材料扫描打包投至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电子邮件至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fldChar w:fldCharType="begin"/>
      </w:r>
      <w:r>
        <w:rPr>
          <w:rFonts w:hint="eastAsia" w:ascii="仿宋_GB2312" w:hAnsi="仿宋" w:eastAsia="仿宋_GB2312"/>
          <w:sz w:val="32"/>
          <w:szCs w:val="32"/>
          <w:highlight w:val="none"/>
        </w:rPr>
        <w:instrText xml:space="preserve"> HYPERLINK "mailto:mysczbgs@126.com" </w:instrText>
      </w:r>
      <w:r>
        <w:rPr>
          <w:rFonts w:hint="eastAsia" w:ascii="仿宋_GB2312" w:hAnsi="仿宋" w:eastAsia="仿宋_GB2312"/>
          <w:sz w:val="32"/>
          <w:szCs w:val="32"/>
          <w:highlight w:val="none"/>
        </w:rPr>
        <w:fldChar w:fldCharType="separate"/>
      </w:r>
      <w:r>
        <w:rPr>
          <w:rFonts w:hint="eastAsia" w:ascii="仿宋_GB2312" w:hAnsi="仿宋" w:eastAsia="仿宋_GB2312"/>
          <w:sz w:val="32"/>
          <w:szCs w:val="32"/>
          <w:highlight w:val="none"/>
        </w:rPr>
        <w:t>mysczbgs@126.com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fldChar w:fldCharType="end"/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，发送邮件主题请注明“XX同志应聘XX岗位报名表”，网上报名时间为20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日-20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日。</w:t>
      </w:r>
    </w:p>
    <w:p w14:paraId="6AB53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2、资格审查时间：20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日（上午9：00-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: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0）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将对提交报名资料进行资格审查，审查结果和后续面试相关事宜将由用人单位电话通知应聘人员（不按要求提交相关资料的，如未填写报名登记表提交自制简历、漏填报考岗位、未提交毕业证身份证等必要扫描件视为未报名成功，将不进入资格审查阶段）。</w:t>
      </w:r>
    </w:p>
    <w:p w14:paraId="7AB7935C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3、每个岗位报考人数比例原则上不低于1:3。</w:t>
      </w:r>
    </w:p>
    <w:p w14:paraId="507883EB">
      <w:pPr>
        <w:spacing w:line="560" w:lineRule="exact"/>
        <w:ind w:firstLine="482" w:firstLineChars="150"/>
        <w:rPr>
          <w:rFonts w:ascii="仿宋_GB2312" w:hAnsi="仿宋" w:eastAsia="仿宋_GB2312"/>
          <w:b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/>
          <w:sz w:val="32"/>
          <w:szCs w:val="32"/>
          <w:highlight w:val="none"/>
        </w:rPr>
        <w:t>（二）面试</w:t>
      </w:r>
    </w:p>
    <w:p w14:paraId="7B683EA4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1、公司根据资格审查、报名人员学历、工作经历等以及与岗位匹配度情况，原则上按不低于1:3比例确定面试人员。</w:t>
      </w:r>
    </w:p>
    <w:p w14:paraId="69BD307D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2、面试：考核采取结构化面试及岗位专业面试的方式进行，面试满分100分。</w:t>
      </w:r>
    </w:p>
    <w:p w14:paraId="0901BD1B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3、面试时间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20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日（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下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午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：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-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: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 xml:space="preserve">0）。未在规定时间内参加面试者一律取消应聘资格。  </w:t>
      </w:r>
    </w:p>
    <w:p w14:paraId="2039EC54">
      <w:pPr>
        <w:spacing w:line="560" w:lineRule="exact"/>
        <w:ind w:firstLine="482" w:firstLineChars="150"/>
        <w:rPr>
          <w:rFonts w:ascii="仿宋_GB2312" w:hAnsi="仿宋" w:eastAsia="仿宋_GB2312"/>
          <w:b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/>
          <w:sz w:val="32"/>
          <w:szCs w:val="32"/>
          <w:highlight w:val="none"/>
        </w:rPr>
        <w:t>（三）确定拟录用人员</w:t>
      </w:r>
    </w:p>
    <w:p w14:paraId="7EA782BE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根据各岗位考生面试成绩按招聘岗位1:2确定入闱名单，末位同分者一并入闱。若无适合岗位条件人选或不满拟录用人数，则该岗位空缺或不予录满。公司将根据入围人员情况召开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会议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研究确定拟录用人员。</w:t>
      </w:r>
    </w:p>
    <w:p w14:paraId="3C1AC0D9"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/>
          <w:sz w:val="32"/>
          <w:szCs w:val="32"/>
          <w:highlight w:val="none"/>
        </w:rPr>
        <w:t>（</w:t>
      </w:r>
      <w:r>
        <w:rPr>
          <w:rFonts w:hint="eastAsia" w:ascii="仿宋_GB2312" w:hAnsi="仿宋" w:eastAsia="仿宋_GB2312"/>
          <w:b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仿宋" w:eastAsia="仿宋_GB2312"/>
          <w:b/>
          <w:sz w:val="32"/>
          <w:szCs w:val="32"/>
          <w:highlight w:val="none"/>
        </w:rPr>
        <w:t>）体检</w:t>
      </w:r>
    </w:p>
    <w:p w14:paraId="6A59EB38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1、公示期间，录用人员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需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 xml:space="preserve">进行体检。体检标准按照《公务员录用体检通用标准（试行）》执行。     </w:t>
      </w:r>
    </w:p>
    <w:p w14:paraId="4A597032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2、对因体检不合格或本人放弃等原因造成的缺额则依次递补。若无符合递补条件的，则该岗位空缺。</w:t>
      </w:r>
    </w:p>
    <w:p w14:paraId="27A49B19">
      <w:pPr>
        <w:spacing w:line="560" w:lineRule="exact"/>
        <w:ind w:firstLine="482" w:firstLineChars="150"/>
        <w:rPr>
          <w:rFonts w:hint="eastAsia" w:ascii="仿宋_GB2312" w:hAnsi="仿宋" w:eastAsia="仿宋_GB2312"/>
          <w:b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/>
          <w:sz w:val="32"/>
          <w:szCs w:val="32"/>
          <w:highlight w:val="none"/>
        </w:rPr>
        <w:t>（</w:t>
      </w:r>
      <w:r>
        <w:rPr>
          <w:rFonts w:hint="eastAsia" w:ascii="仿宋_GB2312" w:hAnsi="仿宋" w:eastAsia="仿宋_GB2312"/>
          <w:b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" w:eastAsia="仿宋_GB2312"/>
          <w:b/>
          <w:sz w:val="32"/>
          <w:szCs w:val="32"/>
          <w:highlight w:val="none"/>
        </w:rPr>
        <w:t>）</w:t>
      </w:r>
      <w:r>
        <w:rPr>
          <w:rFonts w:hint="eastAsia" w:ascii="仿宋_GB2312" w:hAnsi="仿宋" w:eastAsia="仿宋_GB2312"/>
          <w:b/>
          <w:sz w:val="32"/>
          <w:szCs w:val="32"/>
          <w:highlight w:val="none"/>
          <w:lang w:eastAsia="zh-CN"/>
        </w:rPr>
        <w:t>公示和</w:t>
      </w:r>
      <w:r>
        <w:rPr>
          <w:rFonts w:hint="eastAsia" w:ascii="仿宋_GB2312" w:hAnsi="仿宋" w:eastAsia="仿宋_GB2312"/>
          <w:b/>
          <w:sz w:val="32"/>
          <w:szCs w:val="32"/>
          <w:highlight w:val="none"/>
        </w:rPr>
        <w:t>聘用</w:t>
      </w:r>
    </w:p>
    <w:p w14:paraId="2EF2A12B">
      <w:pPr>
        <w:spacing w:line="560" w:lineRule="exact"/>
        <w:ind w:firstLine="640" w:firstLineChars="200"/>
        <w:rPr>
          <w:rFonts w:hint="eastAsia" w:ascii="仿宋_GB2312" w:hAnsi="仿宋" w:eastAsia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b w:val="0"/>
          <w:bCs/>
          <w:sz w:val="32"/>
          <w:szCs w:val="32"/>
          <w:highlight w:val="none"/>
          <w:lang w:val="en-US" w:eastAsia="zh-CN"/>
        </w:rPr>
        <w:t>1、根据相关证明确定的拟聘用人员名单公示3天。公示期满无异议后办理聘用手续。</w:t>
      </w:r>
    </w:p>
    <w:p w14:paraId="766ED006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公示期满后无异议、且体检合格者，按相关程序办理录用手续，签订一年期劳动合同，试用期为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个月（试用期满经考核不合格，我司可单方解除劳动合同）。</w:t>
      </w:r>
    </w:p>
    <w:p w14:paraId="03B8455A">
      <w:pPr>
        <w:spacing w:line="560" w:lineRule="exact"/>
        <w:ind w:firstLine="643" w:firstLineChars="200"/>
        <w:rPr>
          <w:rFonts w:hint="eastAsia" w:ascii="仿宋_GB2312" w:hAnsi="仿宋" w:eastAsia="仿宋_GB2312"/>
          <w:b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b/>
          <w:sz w:val="32"/>
          <w:szCs w:val="32"/>
          <w:highlight w:val="none"/>
        </w:rPr>
        <w:t>（</w:t>
      </w:r>
      <w:r>
        <w:rPr>
          <w:rFonts w:hint="eastAsia" w:ascii="仿宋_GB2312" w:hAnsi="仿宋" w:eastAsia="仿宋_GB2312"/>
          <w:b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仿宋" w:eastAsia="仿宋_GB2312"/>
          <w:b/>
          <w:sz w:val="32"/>
          <w:szCs w:val="32"/>
          <w:highlight w:val="none"/>
        </w:rPr>
        <w:t>）</w:t>
      </w:r>
      <w:r>
        <w:rPr>
          <w:rFonts w:hint="eastAsia" w:ascii="仿宋_GB2312" w:hAnsi="仿宋" w:eastAsia="仿宋_GB2312"/>
          <w:b/>
          <w:sz w:val="32"/>
          <w:szCs w:val="32"/>
          <w:highlight w:val="none"/>
          <w:lang w:eastAsia="zh-CN"/>
        </w:rPr>
        <w:t>工资及福利待遇</w:t>
      </w:r>
    </w:p>
    <w:p w14:paraId="0DF50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b w:val="0"/>
          <w:bCs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 w:val="0"/>
          <w:bCs/>
          <w:sz w:val="32"/>
          <w:szCs w:val="32"/>
          <w:highlight w:val="none"/>
        </w:rPr>
        <w:t>1</w:t>
      </w:r>
      <w:r>
        <w:rPr>
          <w:rFonts w:hint="eastAsia" w:ascii="仿宋_GB2312" w:hAnsi="仿宋" w:eastAsia="仿宋_GB2312"/>
          <w:b w:val="0"/>
          <w:bCs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/>
          <w:b w:val="0"/>
          <w:bCs/>
          <w:sz w:val="32"/>
          <w:szCs w:val="32"/>
          <w:highlight w:val="none"/>
        </w:rPr>
        <w:t>试用期</w:t>
      </w:r>
      <w:r>
        <w:rPr>
          <w:rFonts w:hint="eastAsia" w:ascii="仿宋_GB2312" w:hAnsi="仿宋" w:eastAsia="仿宋_GB2312"/>
          <w:b w:val="0"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" w:eastAsia="仿宋_GB2312"/>
          <w:b w:val="0"/>
          <w:bCs/>
          <w:sz w:val="32"/>
          <w:szCs w:val="32"/>
          <w:highlight w:val="none"/>
        </w:rPr>
        <w:t>个月</w:t>
      </w:r>
      <w:r>
        <w:rPr>
          <w:rFonts w:hint="eastAsia" w:ascii="仿宋_GB2312" w:hAnsi="仿宋" w:eastAsia="仿宋_GB2312"/>
          <w:b w:val="0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/>
          <w:b w:val="0"/>
          <w:bCs/>
          <w:sz w:val="32"/>
          <w:szCs w:val="32"/>
          <w:highlight w:val="none"/>
        </w:rPr>
        <w:t>聘用人员参照机关管理岗工资发放，试用期月工资为：2000元左右，转正后月工资为：3300元左右（加班另计补贴）。</w:t>
      </w:r>
    </w:p>
    <w:p w14:paraId="7172C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b w:val="0"/>
          <w:bCs/>
          <w:sz w:val="32"/>
          <w:szCs w:val="32"/>
          <w:highlight w:val="none"/>
        </w:rPr>
        <w:t>2</w:t>
      </w:r>
      <w:r>
        <w:rPr>
          <w:rFonts w:hint="eastAsia" w:ascii="仿宋_GB2312" w:hAnsi="仿宋" w:eastAsia="仿宋_GB2312"/>
          <w:b w:val="0"/>
          <w:bCs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/>
          <w:b w:val="0"/>
          <w:bCs/>
          <w:sz w:val="32"/>
          <w:szCs w:val="32"/>
          <w:highlight w:val="none"/>
        </w:rPr>
        <w:t>一经录用，</w:t>
      </w:r>
      <w:r>
        <w:rPr>
          <w:rFonts w:hint="eastAsia" w:ascii="仿宋_GB2312" w:hAnsi="仿宋" w:eastAsia="仿宋_GB2312"/>
          <w:b w:val="0"/>
          <w:bCs/>
          <w:sz w:val="32"/>
          <w:szCs w:val="32"/>
          <w:highlight w:val="none"/>
          <w:lang w:eastAsia="zh-CN"/>
        </w:rPr>
        <w:t>按政策享受五险一金，年度考核称职可享受第十三个月工资及绩效奖金等。</w:t>
      </w:r>
    </w:p>
    <w:p w14:paraId="0D923FCA"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/>
          <w:sz w:val="32"/>
          <w:szCs w:val="32"/>
          <w:highlight w:val="none"/>
        </w:rPr>
        <w:t>（</w:t>
      </w:r>
      <w:r>
        <w:rPr>
          <w:rFonts w:hint="eastAsia" w:ascii="仿宋_GB2312" w:hAnsi="仿宋" w:eastAsia="仿宋_GB2312"/>
          <w:b/>
          <w:sz w:val="32"/>
          <w:szCs w:val="32"/>
          <w:highlight w:val="none"/>
          <w:lang w:eastAsia="zh-CN"/>
        </w:rPr>
        <w:t>七</w:t>
      </w:r>
      <w:r>
        <w:rPr>
          <w:rFonts w:hint="eastAsia" w:ascii="仿宋_GB2312" w:hAnsi="仿宋" w:eastAsia="仿宋_GB2312"/>
          <w:b/>
          <w:sz w:val="32"/>
          <w:szCs w:val="32"/>
          <w:highlight w:val="none"/>
        </w:rPr>
        <w:t>）注意事项</w:t>
      </w:r>
    </w:p>
    <w:p w14:paraId="674464A3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1、应聘人员交通、食宿等费用自理，本公司不收取报名费等任何费用。</w:t>
      </w:r>
    </w:p>
    <w:p w14:paraId="35B1EAE2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2、应聘人员须确保通讯方式畅通，并随时关注本公司以电话、网络、邮件等方式发布的本次招聘工作有关信息。应聘人员自身原因造成联系不畅，本公司不承担任何责任。</w:t>
      </w:r>
    </w:p>
    <w:p w14:paraId="220C9D15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 xml:space="preserve">3、在应聘过程中或聘用过程中发现应聘人员有伪造、涂改学历，证件（书）等各种不诚信行为的，本公司将取消其聘用资格或解除劳动合同。      </w:t>
      </w:r>
    </w:p>
    <w:p w14:paraId="71F89558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联系地址：宜春市温汤镇明月山游客中心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楼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603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办公室；</w:t>
      </w:r>
    </w:p>
    <w:p w14:paraId="3CF16F24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联系人：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林丽（13576587596）</w:t>
      </w:r>
    </w:p>
    <w:p w14:paraId="4170708B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本公告由宜春市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明月山投资发展有限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公司负责解释。</w:t>
      </w:r>
    </w:p>
    <w:p w14:paraId="030714B1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 xml:space="preserve">特此公告  </w:t>
      </w:r>
    </w:p>
    <w:p w14:paraId="5A0FD610">
      <w:pPr>
        <w:spacing w:line="560" w:lineRule="exact"/>
        <w:rPr>
          <w:rFonts w:ascii="仿宋_GB2312" w:hAnsi="仿宋" w:eastAsia="仿宋_GB2312"/>
          <w:sz w:val="32"/>
          <w:szCs w:val="32"/>
          <w:highlight w:val="none"/>
        </w:rPr>
      </w:pPr>
    </w:p>
    <w:p w14:paraId="75B34503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附件：《应聘人员报名表》</w:t>
      </w:r>
    </w:p>
    <w:p w14:paraId="19489F4F">
      <w:pPr>
        <w:spacing w:line="560" w:lineRule="exact"/>
        <w:rPr>
          <w:rFonts w:ascii="仿宋_GB2312" w:hAnsi="仿宋" w:eastAsia="仿宋_GB2312"/>
          <w:sz w:val="32"/>
          <w:szCs w:val="32"/>
          <w:highlight w:val="none"/>
        </w:rPr>
      </w:pPr>
    </w:p>
    <w:p w14:paraId="78755FF8">
      <w:pPr>
        <w:spacing w:line="560" w:lineRule="exact"/>
        <w:rPr>
          <w:rFonts w:ascii="仿宋_GB2312" w:hAnsi="仿宋" w:eastAsia="仿宋_GB2312"/>
          <w:sz w:val="32"/>
          <w:szCs w:val="32"/>
          <w:highlight w:val="none"/>
        </w:rPr>
      </w:pPr>
    </w:p>
    <w:p w14:paraId="459BFE0F">
      <w:pPr>
        <w:spacing w:line="560" w:lineRule="exact"/>
        <w:jc w:val="right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宜春市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明月山投资发展有限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公司</w:t>
      </w:r>
    </w:p>
    <w:p w14:paraId="7E166FAD">
      <w:pPr>
        <w:spacing w:line="560" w:lineRule="exact"/>
        <w:jc w:val="center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 xml:space="preserve">                    </w:t>
      </w:r>
      <w:r>
        <w:rPr>
          <w:rFonts w:ascii="仿宋_GB2312" w:hAnsi="仿宋" w:eastAsia="仿宋_GB2312"/>
          <w:sz w:val="32"/>
          <w:szCs w:val="32"/>
          <w:highlight w:val="none"/>
        </w:rPr>
        <w:t>20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24</w:t>
      </w:r>
      <w:r>
        <w:rPr>
          <w:rFonts w:ascii="仿宋_GB2312" w:hAnsi="仿宋" w:eastAsia="仿宋_GB2312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12</w:t>
      </w:r>
      <w:r>
        <w:rPr>
          <w:rFonts w:ascii="仿宋_GB2312" w:hAnsi="仿宋" w:eastAsia="仿宋_GB2312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11</w:t>
      </w:r>
      <w:r>
        <w:rPr>
          <w:rFonts w:ascii="仿宋_GB2312" w:hAnsi="仿宋" w:eastAsia="仿宋_GB2312"/>
          <w:sz w:val="32"/>
          <w:szCs w:val="32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YjQzM2FiNjE3ZDQwNmExNDE1ZWQ5MGJjZDkzN2IifQ=="/>
  </w:docVars>
  <w:rsids>
    <w:rsidRoot w:val="00BA1ADF"/>
    <w:rsid w:val="00016F4A"/>
    <w:rsid w:val="00084011"/>
    <w:rsid w:val="000865CB"/>
    <w:rsid w:val="00096E39"/>
    <w:rsid w:val="000B7BA1"/>
    <w:rsid w:val="000F7716"/>
    <w:rsid w:val="000F799D"/>
    <w:rsid w:val="00162ADD"/>
    <w:rsid w:val="001D58EC"/>
    <w:rsid w:val="001E1AC1"/>
    <w:rsid w:val="002356FE"/>
    <w:rsid w:val="00240C1B"/>
    <w:rsid w:val="00281F34"/>
    <w:rsid w:val="002B5EA6"/>
    <w:rsid w:val="002B6CCC"/>
    <w:rsid w:val="003C0451"/>
    <w:rsid w:val="003D1873"/>
    <w:rsid w:val="00416CBA"/>
    <w:rsid w:val="00436DF2"/>
    <w:rsid w:val="00437D66"/>
    <w:rsid w:val="00516B5F"/>
    <w:rsid w:val="005C4573"/>
    <w:rsid w:val="00641D9B"/>
    <w:rsid w:val="006D240C"/>
    <w:rsid w:val="006E33EB"/>
    <w:rsid w:val="0071440F"/>
    <w:rsid w:val="00752EBF"/>
    <w:rsid w:val="00763389"/>
    <w:rsid w:val="007E01FE"/>
    <w:rsid w:val="00801EA2"/>
    <w:rsid w:val="00872029"/>
    <w:rsid w:val="00874D4D"/>
    <w:rsid w:val="00916FA6"/>
    <w:rsid w:val="00947271"/>
    <w:rsid w:val="009A3127"/>
    <w:rsid w:val="00A25443"/>
    <w:rsid w:val="00A31BCB"/>
    <w:rsid w:val="00A430C3"/>
    <w:rsid w:val="00B44899"/>
    <w:rsid w:val="00B5616E"/>
    <w:rsid w:val="00B66B8B"/>
    <w:rsid w:val="00BA1ADF"/>
    <w:rsid w:val="00BA5F07"/>
    <w:rsid w:val="00BB6032"/>
    <w:rsid w:val="00BD7156"/>
    <w:rsid w:val="00BF6163"/>
    <w:rsid w:val="00C13B0A"/>
    <w:rsid w:val="00C30CCE"/>
    <w:rsid w:val="00C37CD6"/>
    <w:rsid w:val="00C43396"/>
    <w:rsid w:val="00C459F1"/>
    <w:rsid w:val="00C57105"/>
    <w:rsid w:val="00D0669E"/>
    <w:rsid w:val="00D84F26"/>
    <w:rsid w:val="00D92A41"/>
    <w:rsid w:val="00DA7915"/>
    <w:rsid w:val="00DB04CD"/>
    <w:rsid w:val="00E05B53"/>
    <w:rsid w:val="00E15C76"/>
    <w:rsid w:val="00E4471B"/>
    <w:rsid w:val="00E452C8"/>
    <w:rsid w:val="00EB7C34"/>
    <w:rsid w:val="00ED08FF"/>
    <w:rsid w:val="00FC62B0"/>
    <w:rsid w:val="04BC3EDD"/>
    <w:rsid w:val="0A010A08"/>
    <w:rsid w:val="0B443435"/>
    <w:rsid w:val="12C55F20"/>
    <w:rsid w:val="24210F1B"/>
    <w:rsid w:val="29082E65"/>
    <w:rsid w:val="32B614E8"/>
    <w:rsid w:val="35BE26D8"/>
    <w:rsid w:val="3F172B15"/>
    <w:rsid w:val="47080512"/>
    <w:rsid w:val="4F29175C"/>
    <w:rsid w:val="4F3109B9"/>
    <w:rsid w:val="5083307E"/>
    <w:rsid w:val="6EEA4142"/>
    <w:rsid w:val="71573BDB"/>
    <w:rsid w:val="715C11B6"/>
    <w:rsid w:val="7741514F"/>
    <w:rsid w:val="7832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1459</Words>
  <Characters>1548</Characters>
  <Lines>12</Lines>
  <Paragraphs>3</Paragraphs>
  <TotalTime>43</TotalTime>
  <ScaleCrop>false</ScaleCrop>
  <LinksUpToDate>false</LinksUpToDate>
  <CharactersWithSpaces>1599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2018-08-21T05:43:00Z</dcterms:created>
  <dc:creator>微软用户</dc:creator>
  <cp:lastModifiedBy>Ever.</cp:lastModifiedBy>
  <cp:lastPrinted>2024-12-11T09:23:58Z</cp:lastPrinted>
  <dcterms:modified xsi:type="dcterms:W3CDTF">2024-12-11T09:26:06Z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80587DC995A846659E5F75DF39E4CFA9_13</vt:lpwstr>
  </property>
</Properties>
</file>