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B4333">
      <w:pPr>
        <w:widowControl/>
        <w:spacing w:line="384" w:lineRule="atLeast"/>
        <w:jc w:val="both"/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C5054BE"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余姚市商务局公开招聘编外工作人员报名登记表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A4E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226D81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132061F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22AFA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6BDF851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E4791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3995BD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0F6F6E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0D7080A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0CE5C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2F6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7EB3361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DE6733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5F318D8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F78997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8D77A4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2F4A624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4586FF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544080F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FB8328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657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3E5F055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018CB4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5341395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5FC7D72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8EFBC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5D2078B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783EF4B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60995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49FFAD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48FA4BD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49B5375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10A1F7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8F5EE4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613A527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AC19599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7AF30CB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0FD20F13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4FA9DFF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401A23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E9ABBC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31CC450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261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22A27A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77A199B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349252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150C442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47A6A6C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426F728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6A11EAD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67193C0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89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B9A11C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5B2F4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DC8A4B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3C2AFE9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6B8221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7D526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103A1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64EED4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9D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7E31DC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33AEC9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712C82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2B8E8D5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AD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5F40E0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176AF5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6B2DE5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33956B6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BE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6F23B93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3894952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38D6831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30E6E809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844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3C90E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788D03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4"/>
                <w:lang w:val="en-US" w:eastAsia="zh-CN"/>
              </w:rPr>
              <w:t>再生资源管理（编外）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53E331BA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0B0A36E1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4898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6B1D5C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5BE7C4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68BD429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881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3586D8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7A0AB4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6D82B86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3497EEB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B730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2034B4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18853E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245D1B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269A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26A268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1CEFEA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F6544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A4654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A5CAA7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3C8D29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C4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69242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C531FD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4869C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1F3670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94CD75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7A937E5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0E0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4BAD5D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31511F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E697A4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EEEF13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6857A5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56B0D5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EB6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3C8FF62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72E6C4D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5659ED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65105D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631288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6C8D04F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余姚市商务局取消本人应聘、录用资格等有关处理决定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7EC40F7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49DCFBA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3A11BFD4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0EAD3A78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309ED764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054E2A91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0B5217C0"/>
    <w:rsid w:val="333E7FBE"/>
    <w:rsid w:val="74F46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378</Words>
  <Characters>390</Characters>
  <Lines>4</Lines>
  <Paragraphs>1</Paragraphs>
  <TotalTime>0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Administrator</cp:lastModifiedBy>
  <dcterms:modified xsi:type="dcterms:W3CDTF">2024-12-11T00:47:08Z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10BF778BFD7949D19EE9149A6F838419</vt:lpwstr>
  </property>
</Properties>
</file>