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95"/>
        <w:gridCol w:w="1050"/>
        <w:gridCol w:w="1455"/>
        <w:gridCol w:w="1530"/>
        <w:gridCol w:w="1455"/>
        <w:gridCol w:w="1470"/>
        <w:gridCol w:w="1665"/>
        <w:gridCol w:w="1455"/>
        <w:gridCol w:w="1810"/>
      </w:tblGrid>
      <w:tr w14:paraId="61F6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200" w:type="dxa"/>
            <w:gridSpan w:val="10"/>
            <w:vAlign w:val="center"/>
          </w:tcPr>
          <w:p w14:paraId="220D8E0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8"/>
                <w:vertAlign w:val="baseline"/>
                <w:lang w:eastAsia="zh-CN"/>
              </w:rPr>
              <w:t>温州市高教新区发展中心招聘编外工作人员一览表</w:t>
            </w:r>
          </w:p>
        </w:tc>
      </w:tr>
      <w:tr w14:paraId="6B81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5" w:type="dxa"/>
            <w:vMerge w:val="restart"/>
            <w:vAlign w:val="center"/>
          </w:tcPr>
          <w:p w14:paraId="36B6013A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1395" w:type="dxa"/>
            <w:vMerge w:val="restart"/>
            <w:vAlign w:val="center"/>
          </w:tcPr>
          <w:p w14:paraId="0345B0AC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岗位</w:t>
            </w:r>
          </w:p>
        </w:tc>
        <w:tc>
          <w:tcPr>
            <w:tcW w:w="1050" w:type="dxa"/>
            <w:vMerge w:val="restart"/>
            <w:vAlign w:val="center"/>
          </w:tcPr>
          <w:p w14:paraId="146687FC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人数</w:t>
            </w:r>
          </w:p>
        </w:tc>
        <w:tc>
          <w:tcPr>
            <w:tcW w:w="7575" w:type="dxa"/>
            <w:gridSpan w:val="5"/>
            <w:vAlign w:val="center"/>
          </w:tcPr>
          <w:p w14:paraId="241AFE15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资格条件</w:t>
            </w:r>
          </w:p>
        </w:tc>
        <w:tc>
          <w:tcPr>
            <w:tcW w:w="1455" w:type="dxa"/>
            <w:vMerge w:val="restart"/>
            <w:vAlign w:val="center"/>
          </w:tcPr>
          <w:p w14:paraId="02C7DED3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待遇情况</w:t>
            </w:r>
          </w:p>
        </w:tc>
        <w:tc>
          <w:tcPr>
            <w:tcW w:w="1810" w:type="dxa"/>
            <w:vMerge w:val="restart"/>
            <w:vAlign w:val="center"/>
          </w:tcPr>
          <w:p w14:paraId="612EAB97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备注</w:t>
            </w:r>
          </w:p>
        </w:tc>
      </w:tr>
      <w:tr w14:paraId="0BA5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vMerge w:val="continue"/>
            <w:vAlign w:val="center"/>
          </w:tcPr>
          <w:p w14:paraId="3FCD769C">
            <w:pPr>
              <w:jc w:val="center"/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3BEC21F1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A9AE913"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65D6A446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年龄</w:t>
            </w:r>
          </w:p>
        </w:tc>
        <w:tc>
          <w:tcPr>
            <w:tcW w:w="1530" w:type="dxa"/>
            <w:vAlign w:val="center"/>
          </w:tcPr>
          <w:p w14:paraId="6B679ABD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专业</w:t>
            </w:r>
          </w:p>
        </w:tc>
        <w:tc>
          <w:tcPr>
            <w:tcW w:w="1455" w:type="dxa"/>
            <w:vAlign w:val="center"/>
          </w:tcPr>
          <w:p w14:paraId="5E844E64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学历</w:t>
            </w:r>
          </w:p>
        </w:tc>
        <w:tc>
          <w:tcPr>
            <w:tcW w:w="1470" w:type="dxa"/>
            <w:vAlign w:val="center"/>
          </w:tcPr>
          <w:p w14:paraId="6F7CA386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户籍</w:t>
            </w:r>
          </w:p>
        </w:tc>
        <w:tc>
          <w:tcPr>
            <w:tcW w:w="1665" w:type="dxa"/>
            <w:vAlign w:val="center"/>
          </w:tcPr>
          <w:p w14:paraId="4BAEEB4D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其他条件</w:t>
            </w:r>
          </w:p>
        </w:tc>
        <w:tc>
          <w:tcPr>
            <w:tcW w:w="1455" w:type="dxa"/>
            <w:vMerge w:val="continue"/>
            <w:vAlign w:val="center"/>
          </w:tcPr>
          <w:p w14:paraId="36991354">
            <w:pPr>
              <w:jc w:val="center"/>
              <w:rPr>
                <w:vertAlign w:val="baseline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25274767">
            <w:pPr>
              <w:jc w:val="center"/>
              <w:rPr>
                <w:vertAlign w:val="baseline"/>
              </w:rPr>
            </w:pPr>
          </w:p>
        </w:tc>
      </w:tr>
      <w:tr w14:paraId="1EC5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5" w:type="dxa"/>
            <w:vAlign w:val="center"/>
          </w:tcPr>
          <w:p w14:paraId="25CE68B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687754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综合文秘</w:t>
            </w:r>
          </w:p>
          <w:p w14:paraId="08DE8D3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（行政管理）</w:t>
            </w:r>
          </w:p>
        </w:tc>
        <w:tc>
          <w:tcPr>
            <w:tcW w:w="1050" w:type="dxa"/>
            <w:vAlign w:val="center"/>
          </w:tcPr>
          <w:p w14:paraId="4F4713F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364163C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530" w:type="dxa"/>
            <w:vAlign w:val="center"/>
          </w:tcPr>
          <w:p w14:paraId="3C75DD0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专业不限</w:t>
            </w:r>
          </w:p>
        </w:tc>
        <w:tc>
          <w:tcPr>
            <w:tcW w:w="1455" w:type="dxa"/>
            <w:vAlign w:val="center"/>
          </w:tcPr>
          <w:p w14:paraId="73FE7DA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 w14:paraId="2F92C34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温州市区</w:t>
            </w:r>
          </w:p>
        </w:tc>
        <w:tc>
          <w:tcPr>
            <w:tcW w:w="1665" w:type="dxa"/>
            <w:vAlign w:val="center"/>
          </w:tcPr>
          <w:p w14:paraId="03CF6A8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2年以上相关工作经历者优先</w:t>
            </w:r>
          </w:p>
        </w:tc>
        <w:tc>
          <w:tcPr>
            <w:tcW w:w="1455" w:type="dxa"/>
            <w:vAlign w:val="center"/>
          </w:tcPr>
          <w:p w14:paraId="44DACFE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年薪5-8万</w:t>
            </w:r>
          </w:p>
        </w:tc>
        <w:tc>
          <w:tcPr>
            <w:tcW w:w="1810" w:type="dxa"/>
            <w:vAlign w:val="center"/>
          </w:tcPr>
          <w:p w14:paraId="6CA6CBDF">
            <w:pPr>
              <w:jc w:val="center"/>
              <w:rPr>
                <w:vertAlign w:val="baseline"/>
              </w:rPr>
            </w:pPr>
          </w:p>
        </w:tc>
      </w:tr>
      <w:tr w14:paraId="4356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5" w:type="dxa"/>
            <w:vAlign w:val="center"/>
          </w:tcPr>
          <w:p w14:paraId="52E06E4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46C0578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招商管理岗</w:t>
            </w:r>
          </w:p>
        </w:tc>
        <w:tc>
          <w:tcPr>
            <w:tcW w:w="1050" w:type="dxa"/>
            <w:vAlign w:val="center"/>
          </w:tcPr>
          <w:p w14:paraId="649DB5D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0F35FD2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530" w:type="dxa"/>
            <w:vAlign w:val="center"/>
          </w:tcPr>
          <w:p w14:paraId="5F4AFEBB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药学类；生物工程类；生物医药工程类</w:t>
            </w:r>
          </w:p>
        </w:tc>
        <w:tc>
          <w:tcPr>
            <w:tcW w:w="1455" w:type="dxa"/>
            <w:vAlign w:val="center"/>
          </w:tcPr>
          <w:p w14:paraId="1061507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 w14:paraId="18794FA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温州市区</w:t>
            </w:r>
          </w:p>
        </w:tc>
        <w:tc>
          <w:tcPr>
            <w:tcW w:w="1665" w:type="dxa"/>
            <w:vAlign w:val="center"/>
          </w:tcPr>
          <w:p w14:paraId="2C2CEEF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2年以上相关工作经历者优先</w:t>
            </w:r>
          </w:p>
        </w:tc>
        <w:tc>
          <w:tcPr>
            <w:tcW w:w="1455" w:type="dxa"/>
            <w:vAlign w:val="center"/>
          </w:tcPr>
          <w:p w14:paraId="7DE70D1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年薪5-8万</w:t>
            </w:r>
          </w:p>
        </w:tc>
        <w:tc>
          <w:tcPr>
            <w:tcW w:w="1810" w:type="dxa"/>
            <w:vAlign w:val="center"/>
          </w:tcPr>
          <w:p w14:paraId="3F1B9DF9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0191746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WEyOTI1NzljMzZjYThlMGUxNDJiYjdkNGViNTEifQ=="/>
  </w:docVars>
  <w:rsids>
    <w:rsidRoot w:val="1EA06DF6"/>
    <w:rsid w:val="0C79130C"/>
    <w:rsid w:val="19A535E4"/>
    <w:rsid w:val="1E426342"/>
    <w:rsid w:val="1EA06DF6"/>
    <w:rsid w:val="27490F20"/>
    <w:rsid w:val="2B326335"/>
    <w:rsid w:val="66347B9B"/>
    <w:rsid w:val="7E1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160</Characters>
  <Lines>0</Lines>
  <Paragraphs>0</Paragraphs>
  <TotalTime>0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2021-11-29T02:49:00Z</dcterms:created>
  <dc:creator>Jade.</dc:creator>
  <cp:lastModifiedBy>黄珏汝</cp:lastModifiedBy>
  <dcterms:modified xsi:type="dcterms:W3CDTF">2024-12-09T03:55:56Z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FBD5078294D84958A40E0700D133EB2B</vt:lpwstr>
  </property>
</Properties>
</file>