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附件</w:t>
      </w:r>
    </w:p>
    <w:p>
      <w:pPr>
        <w:pStyle w:val="2"/>
        <w:rPr>
          <w:rFonts w:hint="eastAsia"/>
          <w:color w:val="auto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临海市委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统战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部及下属事业单位公开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选调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  <w:lang w:eastAsia="zh-CN"/>
        </w:rPr>
        <w:t>（聘）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  <w:shd w:val="clear" w:color="auto" w:fill="auto"/>
        </w:rPr>
        <w:t>工作人员报名表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auto"/>
        </w:rPr>
      </w:pPr>
    </w:p>
    <w:tbl>
      <w:tblPr>
        <w:tblStyle w:val="5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政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治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面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貌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录用公务员（参公、事业编制）时间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报考岗位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中共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临海市委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统战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部综合管理岗位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临海市欧美同学会秘书处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专技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 xml:space="preserve">岗位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shd w:val="clear" w:color="auto" w:fill="auto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40" w:line="235" w:lineRule="auto"/>
              <w:ind w:left="141" w:right="13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所在单位党委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（党组）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24"/>
                <w:highlight w:val="none"/>
                <w:shd w:val="clear" w:color="auto" w:fill="auto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  <w:t>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>选调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  <w:lang w:eastAsia="zh-CN"/>
              </w:rPr>
              <w:t>（聘）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               年    月    日</w:t>
            </w:r>
          </w:p>
        </w:tc>
      </w:tr>
    </w:tbl>
    <w:p>
      <w:pPr>
        <w:ind w:left="960" w:hanging="960" w:hangingChars="4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说明：1.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推荐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方式请填写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组织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推荐或者个人自荐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其中</w:t>
      </w:r>
      <w:r>
        <w:rPr>
          <w:rFonts w:hint="eastAsia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组织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推荐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的，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所在单位党委（党组）意见必填。</w:t>
      </w:r>
    </w:p>
    <w:p>
      <w:pPr>
        <w:ind w:left="958" w:leftChars="342" w:hanging="240" w:hangingChars="1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ind w:left="958" w:leftChars="342" w:hanging="240" w:hangingChars="100"/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shd w:val="clear" w:color="auto" w:fill="auto"/>
        </w:rPr>
        <w:t>.家庭成员和社会关系一般需填写配偶、子女、父母、岳父母（公婆）等，亲属中在行政企事业单位或经商办企业、旅居海外的必须填。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2024-12-03T06:59:11Z</dcterms:created>
  <dc:creator>Administrator</dc:creator>
  <cp:lastModifiedBy>Administrator</cp:lastModifiedBy>
  <dcterms:modified xsi:type="dcterms:W3CDTF">2024-12-03T06:59:26Z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