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CB35"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附件1：</w:t>
      </w:r>
    </w:p>
    <w:tbl>
      <w:tblPr>
        <w:tblStyle w:val="5"/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8"/>
        <w:gridCol w:w="6480"/>
        <w:gridCol w:w="5681"/>
        <w:gridCol w:w="1080"/>
      </w:tblGrid>
      <w:tr w14:paraId="409D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长沙市雨花国有资产经营集团有限公司2024年度招聘需求计划表</w:t>
            </w:r>
          </w:p>
        </w:tc>
      </w:tr>
      <w:tr w14:paraId="44F1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</w:tr>
      <w:tr w14:paraId="62D3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（房建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0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1.负责项目工程管理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进度、质量、安全、竣工验收、施工资料等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1CF1E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2.负责项目的技术方案、施工组织设计、专项施工方案审核，图纸审查；</w:t>
            </w:r>
          </w:p>
          <w:p w14:paraId="48A06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3.完成公司交办的其他工作。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1.年龄40岁（含）以下（按照招聘公告发布当月计算）。</w:t>
            </w:r>
          </w:p>
          <w:p w14:paraId="301FD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2.全日制大学本科及以上学历，建筑工程或相关专业；</w:t>
            </w:r>
          </w:p>
          <w:p w14:paraId="7C8C3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3.具备建筑工程专业高级职称和建筑工程专业一级建造师职业资格证；</w:t>
            </w:r>
          </w:p>
          <w:p w14:paraId="48AB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4.具有5年（含）以上房建项目工程管理工作经历，有政府单位或国有企业任职经验者优先；</w:t>
            </w:r>
          </w:p>
          <w:p w14:paraId="4C4E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5.有较强的沟通协调能力、抗压能力和执行力。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4A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5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1.负责房建、市政项目等工程预算、结算文件编制及审核工作；</w:t>
            </w:r>
          </w:p>
          <w:p w14:paraId="443C0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2.负责项目现场变更签证的管理； </w:t>
            </w:r>
          </w:p>
          <w:p w14:paraId="11FE0B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3.根据招标文件、合同条款和计价原则及有关规定，正确编制工程量清单和招标控制价（标底）；</w:t>
            </w:r>
          </w:p>
          <w:p w14:paraId="2142E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4.负责对项目投标文件进行分析，编制标书技术方案；</w:t>
            </w:r>
          </w:p>
          <w:p w14:paraId="69EE5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5.对项目执行中遇到的问题进行技术指导，并对项目管理提出改进建议；</w:t>
            </w:r>
          </w:p>
          <w:p w14:paraId="65810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6.完成公司交办的其他工作。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08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1.年龄40岁（含）以下（按照招聘公告发布当月计算）；</w:t>
            </w:r>
          </w:p>
          <w:p w14:paraId="2CA52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2.全日制大学本科及以上学历，工程造价或相关专业；</w:t>
            </w:r>
          </w:p>
          <w:p w14:paraId="61348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3.具备一级造价工程师资格；</w:t>
            </w:r>
          </w:p>
          <w:p w14:paraId="37E25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以上房建和市政类项目造价咨询工程工作经验，了解国家法规及相关行业标准，熟悉造价工程业务，掌握工程量的计算，熟练编制工程概预算；</w:t>
            </w:r>
          </w:p>
          <w:p w14:paraId="062C29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5.能熟练运用计价软件及办公软件；</w:t>
            </w:r>
          </w:p>
          <w:p w14:paraId="24206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6.有较强的沟通协调能力、抗压能力和执行力。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9B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3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1.负责公司日常法务工作，包括但不限于日常合同起草、审核，参与合同谈判、合同全过程管理等；</w:t>
            </w:r>
          </w:p>
          <w:p w14:paraId="3E69ED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2.负责建立健全公司法律风险防范体系，制定法律事务相关规章制度和流程；</w:t>
            </w:r>
          </w:p>
          <w:p w14:paraId="3A0C39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3.负责为公司运营及内部政策提供法律意见，确保公司运营的合法性；</w:t>
            </w:r>
          </w:p>
          <w:p w14:paraId="388F2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4.负责为公司项目提供法律支持，包括投标项目风险把控、参与法律尽调、参与项目纠纷处理、个案风险预警等；</w:t>
            </w:r>
          </w:p>
          <w:p w14:paraId="06873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5.负责公司的诉讼、非诉讼以及合规管理等事宜；</w:t>
            </w:r>
          </w:p>
          <w:p w14:paraId="75CFC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6.完成公司交办的其他工作。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3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1.年龄35岁（含）以下（按照招聘公告发布当月计算）；</w:t>
            </w:r>
          </w:p>
          <w:p w14:paraId="75C50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2.全日制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学历，法律专业；</w:t>
            </w:r>
          </w:p>
          <w:p w14:paraId="64BC4D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3.通过国家司法考试，具备法律职业资格A类证书；</w:t>
            </w:r>
          </w:p>
          <w:p w14:paraId="584E7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4.具有律师事务所或公司法务工作经验者优先；</w:t>
            </w:r>
          </w:p>
          <w:p w14:paraId="52523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5.有较强的沟通协调能力、抗压能力和执行力。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39C9BE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WUwOWRmYmM2ZTVmZmY2Mjc1YjJiZGQ5NTljYTIifQ=="/>
  </w:docVars>
  <w:rsids>
    <w:rsidRoot w:val="4C5D3720"/>
    <w:rsid w:val="112453F4"/>
    <w:rsid w:val="149E7BA9"/>
    <w:rsid w:val="4B726781"/>
    <w:rsid w:val="4C5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90"/>
      <w:ind w:left="120"/>
    </w:pPr>
    <w:rPr>
      <w:rFonts w:ascii="仿宋" w:hAnsi="仿宋" w:eastAsia="仿宋" w:cs="仿宋"/>
      <w:sz w:val="32"/>
      <w:szCs w:val="32"/>
    </w:r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958</Characters>
  <Lines>0</Lines>
  <Paragraphs>0</Paragraphs>
  <TotalTime>4</TotalTime>
  <ScaleCrop>false</ScaleCrop>
  <LinksUpToDate>false</LinksUpToDate>
  <CharactersWithSpaces>959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2024-11-26T08:14:00Z</dcterms:created>
  <dc:creator>张灵芝18607320893</dc:creator>
  <cp:lastModifiedBy>张灵芝18607320893</cp:lastModifiedBy>
  <dcterms:modified xsi:type="dcterms:W3CDTF">2024-11-27T00:26:30Z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F3A017610562468B80B5E3A7F9B99F4F_11</vt:lpwstr>
  </property>
</Properties>
</file>