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</w:rPr>
        <w:t>乌拉特后旗</w:t>
      </w: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  <w:lang w:val="en-US" w:eastAsia="zh-CN"/>
        </w:rPr>
        <w:t>2024年</w:t>
      </w:r>
      <w:r>
        <w:rPr>
          <w:rFonts w:hint="eastAsia" w:ascii="黑体" w:hAnsi="黑体" w:eastAsia="黑体" w:cs="黑体"/>
          <w:i w:val="0"/>
          <w:iCs w:val="0"/>
          <w:caps w:val="0"/>
          <w:color w:val="464646"/>
          <w:spacing w:val="0"/>
          <w:sz w:val="36"/>
          <w:szCs w:val="36"/>
        </w:rPr>
        <w:t>公开招聘政府专职消防员岗位需求表</w:t>
      </w:r>
    </w:p>
    <w:tbl>
      <w:tblPr>
        <w:tblStyle w:val="3"/>
        <w:tblW w:w="144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380"/>
        <w:gridCol w:w="1750"/>
        <w:gridCol w:w="1770"/>
        <w:gridCol w:w="1570"/>
        <w:gridCol w:w="1100"/>
        <w:gridCol w:w="1260"/>
        <w:gridCol w:w="1010"/>
        <w:gridCol w:w="237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序号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用人单位</w:t>
            </w:r>
          </w:p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主管部门</w:t>
            </w:r>
          </w:p>
        </w:tc>
        <w:tc>
          <w:tcPr>
            <w:tcW w:w="1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用人单位</w:t>
            </w:r>
          </w:p>
        </w:tc>
        <w:tc>
          <w:tcPr>
            <w:tcW w:w="17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招录岗位名称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招录岗位性质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招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聘</w:t>
            </w:r>
            <w:r>
              <w:rPr>
                <w:rFonts w:hint="eastAsia" w:ascii="黑体" w:hAnsi="黑体" w:eastAsia="黑体" w:cs="黑体"/>
                <w:b w:val="0"/>
                <w:bCs w:val="0"/>
              </w:rPr>
              <w:t>人数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专业要求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学历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有关要求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</w:rPr>
              <w:t>咨询电话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</w:trPr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乌拉特后旗应急管理局</w:t>
            </w:r>
          </w:p>
        </w:tc>
        <w:tc>
          <w:tcPr>
            <w:tcW w:w="175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乌拉特后旗工业园区消防救援站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政府专职消防员1</w:t>
            </w:r>
            <w:r>
              <w:rPr>
                <w:rFonts w:hint="eastAsia"/>
                <w:lang w:val="en-US" w:eastAsia="zh-CN"/>
              </w:rPr>
              <w:t>岗位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技术技能岗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不限专业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高中</w:t>
            </w:r>
            <w:r>
              <w:rPr>
                <w:rFonts w:hint="eastAsia"/>
                <w:color w:val="auto"/>
              </w:rPr>
              <w:t>及以上学历</w:t>
            </w:r>
          </w:p>
        </w:tc>
        <w:tc>
          <w:tcPr>
            <w:tcW w:w="2370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具有巴彦淖尔市乌拉特后旗户籍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17847128028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6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3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5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7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政府专职消防员2</w:t>
            </w:r>
            <w:r>
              <w:rPr>
                <w:rFonts w:hint="eastAsia"/>
                <w:lang w:val="en-US" w:eastAsia="zh-CN"/>
              </w:rPr>
              <w:t>岗位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技术技能岗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不限专业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高中</w:t>
            </w:r>
            <w:r>
              <w:rPr>
                <w:rFonts w:hint="eastAsia"/>
                <w:color w:val="auto"/>
              </w:rPr>
              <w:t>及以上学历</w:t>
            </w:r>
          </w:p>
        </w:tc>
        <w:tc>
          <w:tcPr>
            <w:tcW w:w="237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具有巴彦淖尔市乌拉特后旗户籍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jc w:val="left"/>
            </w:pPr>
            <w:r>
              <w:rPr>
                <w:rFonts w:hint="eastAsia"/>
              </w:rPr>
              <w:t>2.须持有准驾车型</w:t>
            </w:r>
            <w:r>
              <w:rPr>
                <w:rFonts w:hint="eastAsia"/>
                <w:lang w:val="en-US" w:eastAsia="zh-CN"/>
              </w:rPr>
              <w:t>A1</w:t>
            </w:r>
            <w:bookmarkStart w:id="0" w:name="_GoBack"/>
            <w:bookmarkEnd w:id="0"/>
            <w:r>
              <w:rPr>
                <w:rFonts w:hint="eastAsia"/>
              </w:rPr>
              <w:t>车辆驾驶证，且驾龄在2年以上并无重大交通事故。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17847128028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2072" w:type="dxa"/>
            <w:gridSpan w:val="2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12340" w:type="dxa"/>
            <w:gridSpan w:val="8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20人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wM2Q0MGZhNjNmNTg0M2Q3NWNhOTcxYzEwYjQ4MTIifQ=="/>
  </w:docVars>
  <w:rsids>
    <w:rsidRoot w:val="00000000"/>
    <w:rsid w:val="0D4E47CC"/>
    <w:rsid w:val="0E26217D"/>
    <w:rsid w:val="31376194"/>
    <w:rsid w:val="7206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2024-11-20T16:17:00Z</dcterms:created>
  <dc:creator>legion</dc:creator>
  <cp:lastModifiedBy>王娟</cp:lastModifiedBy>
  <dcterms:modified xsi:type="dcterms:W3CDTF">2024-11-21T07:51:14Z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199C3DC7102548D995DE32A898CDFF0E_12</vt:lpwstr>
  </property>
</Properties>
</file>