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766"/>
        <w:tblW w:w="1062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377"/>
        <w:gridCol w:w="616"/>
        <w:gridCol w:w="376"/>
        <w:gridCol w:w="758"/>
        <w:gridCol w:w="93"/>
        <w:gridCol w:w="850"/>
        <w:gridCol w:w="1041"/>
        <w:gridCol w:w="507"/>
        <w:gridCol w:w="1571"/>
        <w:gridCol w:w="141"/>
        <w:gridCol w:w="1418"/>
        <w:gridCol w:w="425"/>
        <w:gridCol w:w="1302"/>
      </w:tblGrid>
      <w:tr>
        <w:trPr>
          <w:trHeight w:val="540" w:hRule="atLeast"/>
        </w:trPr>
        <w:tc>
          <w:tcPr>
            <w:tcW w:w="10624" w:type="dxa"/>
            <w:gridSpan w:val="14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224" w:hangingChars="7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widowControl/>
              <w:ind w:left="281" w:hanging="280" w:hangingChars="70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40"/>
                <w:szCs w:val="40"/>
              </w:rPr>
              <w:t>宾阳县聘用禁毒专职社工政审表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曾用名</w:t>
            </w: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毕业学校及专业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现居住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47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ind w:firstLine="450" w:firstLineChars="25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_________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市（州）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________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县（市、区）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________________________________________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登记地址</w:t>
            </w:r>
          </w:p>
        </w:tc>
        <w:tc>
          <w:tcPr>
            <w:tcW w:w="947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ind w:firstLine="450" w:firstLineChars="25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_________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市（州）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________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县（市、区）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________________________________________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6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本人或家庭联系电话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身份证登记住址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工作单位及职务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父亲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母亲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配偶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其他家庭成员（含主要社会关系人员）可附表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身份证登记住址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工作单位及职务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公安机关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政审情况</w:t>
            </w:r>
          </w:p>
        </w:tc>
        <w:tc>
          <w:tcPr>
            <w:tcW w:w="6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政审内容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本人受过刑事处罚或者治安管理处罚的。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本人有较为严重的个人不良信用记录的。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本人因违反国家有关法律规定及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eastAsia="zh-CN"/>
              </w:rPr>
              <w:t>禁毒专职社工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相关管理规定，被解除劳动合同的或因违纪违规被开除、辞退、解聘的。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本人直系亲属被判处刑罚的。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本人或其父母是否是公安机关登记在册的精神病人。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本人直系亲属参加非法组织、邪教组织或者从事其他危害国家安全活动的。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其他不适合从事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eastAsia="zh-CN"/>
              </w:rPr>
              <w:t>禁毒专职社工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工作的情形。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有无其他需说明的问题。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审查意见</w:t>
            </w:r>
          </w:p>
        </w:tc>
        <w:tc>
          <w:tcPr>
            <w:tcW w:w="633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户口所在地派出所意见：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负责人签字：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</w:p>
          <w:p>
            <w:pPr>
              <w:widowControl/>
              <w:ind w:firstLine="3870" w:firstLineChars="215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（单位盖章）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1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禁毒办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意见：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政审合格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[  ]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政审不合格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负责人签字：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</w:t>
            </w:r>
          </w:p>
          <w:p>
            <w:pPr>
              <w:widowControl/>
              <w:ind w:firstLine="1530" w:firstLineChars="850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（单位盖章）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947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24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 w:eastAsiaTheme="minorEastAsia"/>
                <w:color w:val="000000"/>
                <w:spacing w:val="-11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 w:eastAsiaTheme="minorEastAsia"/>
                <w:color w:val="000000"/>
                <w:spacing w:val="-11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 w:eastAsiaTheme="minorEastAsia"/>
                <w:color w:val="000000"/>
                <w:spacing w:val="-11"/>
                <w:kern w:val="0"/>
                <w:sz w:val="18"/>
                <w:szCs w:val="18"/>
              </w:rPr>
              <w:t>、此表为政审对象及其父母、其他家庭成员户口所在地公安机关填写盖章；</w:t>
            </w:r>
            <w:r>
              <w:rPr>
                <w:rFonts w:ascii="宋体" w:hAnsi="宋体" w:cs="宋体" w:eastAsiaTheme="minorEastAsia"/>
                <w:color w:val="000000"/>
                <w:spacing w:val="-11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 w:eastAsiaTheme="minorEastAsia"/>
                <w:color w:val="000000"/>
                <w:spacing w:val="-11"/>
                <w:kern w:val="0"/>
                <w:sz w:val="18"/>
                <w:szCs w:val="18"/>
              </w:rPr>
              <w:t>、如政审对象与其父母、其家庭成员户口在同一地方的，使用同一张表格填写盖章。如政审对象与其父母、其他家庭成员户口不在同一地方的，使用两张或多张表格填写，由各自户口所在地派出所盖章，并在“备注”栏写明审核对象；</w:t>
            </w:r>
            <w:r>
              <w:rPr>
                <w:rFonts w:ascii="宋体" w:hAnsi="宋体" w:cs="宋体" w:eastAsiaTheme="minorEastAsia"/>
                <w:color w:val="000000"/>
                <w:spacing w:val="-11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 w:eastAsiaTheme="minorEastAsia"/>
                <w:color w:val="000000"/>
                <w:spacing w:val="-11"/>
                <w:kern w:val="0"/>
                <w:sz w:val="18"/>
                <w:szCs w:val="18"/>
              </w:rPr>
              <w:t>、如有其他需说明的问题请在“备注”栏填写或附详细说明材料；</w:t>
            </w:r>
            <w:r>
              <w:rPr>
                <w:rFonts w:ascii="宋体" w:hAnsi="宋体" w:cs="宋体" w:eastAsiaTheme="minorEastAsia"/>
                <w:color w:val="000000"/>
                <w:spacing w:val="-11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 w:eastAsiaTheme="minorEastAsia"/>
                <w:color w:val="000000"/>
                <w:spacing w:val="-11"/>
                <w:kern w:val="0"/>
                <w:sz w:val="18"/>
                <w:szCs w:val="18"/>
              </w:rPr>
              <w:t>、家庭成员是指本人的配偶、父母（监护人、直接抚养人）、子女、未婚兄弟姐妹；主要社会关系人员是指对政审对象本人有重大影响的其他亲属。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42ABC"/>
    <w:rsid w:val="2084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741</Words>
  <Characters>849</Characters>
  <Lines>0</Lines>
  <Paragraphs>0</Paragraphs>
  <TotalTime>0</TotalTime>
  <ScaleCrop>false</ScaleCrop>
  <LinksUpToDate>false</LinksUpToDate>
  <CharactersWithSpaces>1018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2024-11-20T01:41:00Z</dcterms:created>
  <dc:creator>Administrator</dc:creator>
  <cp:lastModifiedBy>Administrator</cp:lastModifiedBy>
  <dcterms:modified xsi:type="dcterms:W3CDTF">2024-11-20T01:42:41Z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22DEC3D71D3A467D96215766499D9822</vt:lpwstr>
  </property>
</Properties>
</file>