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黑体" w:hAnsi="Tahoma" w:eastAsia="黑体" w:cs="Tahoma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绍兴市生态环境局越城分局公开招聘编外人员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240" w:firstLineChars="100"/>
              <w:jc w:val="left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240" w:firstLineChars="100"/>
              <w:jc w:val="both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  <w:t>毕业院校及专业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left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both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jc w:val="center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default" w:ascii="仿宋_GB2312" w:hAnsi="Tahoma" w:eastAsia="仿宋_GB2312" w:cs="Tahom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40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7F2C"/>
    <w:rsid w:val="782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2024-11-19T07:45:00Z</dcterms:created>
  <dc:creator>Administrator</dc:creator>
  <cp:lastModifiedBy>Administrator</cp:lastModifiedBy>
  <dcterms:modified xsi:type="dcterms:W3CDTF">2024-11-19T07:46:59Z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5DE11034B98946C4ABB589783B11B019</vt:lpwstr>
  </property>
</Properties>
</file>