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97D5" w14:textId="77777777" w:rsidR="00EF6408" w:rsidRDefault="00AE45CC">
      <w:pPr>
        <w:pStyle w:val="a8"/>
        <w:spacing w:before="0" w:after="0" w:line="440" w:lineRule="exact"/>
        <w:rPr>
          <w:rFonts w:ascii="Times New Roman" w:eastAsia="方正小标宋简体" w:hAnsi="Times New Roman"/>
          <w:sz w:val="40"/>
          <w:szCs w:val="28"/>
        </w:rPr>
      </w:pPr>
      <w:r>
        <w:rPr>
          <w:rFonts w:ascii="Times New Roman" w:eastAsia="方正小标宋简体" w:hAnsi="Times New Roman" w:hint="eastAsia"/>
          <w:sz w:val="40"/>
          <w:szCs w:val="28"/>
        </w:rPr>
        <w:t>中国科学技术大学体育教师招聘启事</w:t>
      </w:r>
    </w:p>
    <w:p w14:paraId="13989954" w14:textId="77777777" w:rsidR="00EF6408" w:rsidRDefault="00EF6408">
      <w:pPr>
        <w:spacing w:line="440" w:lineRule="exact"/>
        <w:ind w:firstLineChars="200" w:firstLine="560"/>
        <w:rPr>
          <w:rFonts w:ascii="Times New Roman" w:eastAsia="仿宋" w:hAnsi="Times New Roman"/>
          <w:sz w:val="28"/>
          <w:szCs w:val="24"/>
        </w:rPr>
      </w:pPr>
    </w:p>
    <w:p w14:paraId="603EE1E9"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根据工作需要，中国科学技术大学现面向社会</w:t>
      </w:r>
      <w:r>
        <w:rPr>
          <w:rFonts w:ascii="Times New Roman" w:eastAsia="仿宋" w:hAnsi="Times New Roman" w:hint="eastAsia"/>
          <w:sz w:val="28"/>
          <w:szCs w:val="24"/>
        </w:rPr>
        <w:t>，</w:t>
      </w:r>
      <w:r>
        <w:rPr>
          <w:rFonts w:ascii="Times New Roman" w:eastAsia="仿宋" w:hAnsi="Times New Roman" w:hint="eastAsia"/>
          <w:sz w:val="28"/>
          <w:szCs w:val="24"/>
        </w:rPr>
        <w:t>公开招聘体育教师</w:t>
      </w:r>
      <w:r>
        <w:rPr>
          <w:rFonts w:ascii="Times New Roman" w:eastAsia="仿宋" w:hAnsi="Times New Roman" w:hint="eastAsia"/>
          <w:sz w:val="28"/>
          <w:szCs w:val="24"/>
        </w:rPr>
        <w:t>3</w:t>
      </w:r>
      <w:r>
        <w:rPr>
          <w:rFonts w:ascii="Times New Roman" w:eastAsia="仿宋" w:hAnsi="Times New Roman"/>
          <w:sz w:val="28"/>
          <w:szCs w:val="24"/>
        </w:rPr>
        <w:t>名。</w:t>
      </w:r>
    </w:p>
    <w:p w14:paraId="676DA2E6"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一、招聘岗位</w:t>
      </w:r>
    </w:p>
    <w:p w14:paraId="740F4A09"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面向足球、手球、排球、田径、羽毛球、乒乓球</w:t>
      </w:r>
      <w:r>
        <w:rPr>
          <w:rFonts w:ascii="Times New Roman" w:eastAsia="仿宋" w:hAnsi="Times New Roman" w:hint="eastAsia"/>
          <w:sz w:val="28"/>
          <w:szCs w:val="24"/>
        </w:rPr>
        <w:t>6</w:t>
      </w:r>
      <w:r>
        <w:rPr>
          <w:rFonts w:ascii="Times New Roman" w:eastAsia="仿宋" w:hAnsi="Times New Roman" w:hint="eastAsia"/>
          <w:sz w:val="28"/>
          <w:szCs w:val="24"/>
        </w:rPr>
        <w:t>个专项，择优录取</w:t>
      </w:r>
      <w:r>
        <w:rPr>
          <w:rFonts w:ascii="Times New Roman" w:eastAsia="仿宋" w:hAnsi="Times New Roman" w:hint="eastAsia"/>
          <w:sz w:val="28"/>
          <w:szCs w:val="24"/>
        </w:rPr>
        <w:t>3</w:t>
      </w:r>
      <w:r>
        <w:rPr>
          <w:rFonts w:ascii="Times New Roman" w:eastAsia="仿宋" w:hAnsi="Times New Roman" w:hint="eastAsia"/>
          <w:sz w:val="28"/>
          <w:szCs w:val="24"/>
        </w:rPr>
        <w:t>名不同专项的体育教师。</w:t>
      </w:r>
    </w:p>
    <w:p w14:paraId="09983E79"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二、</w:t>
      </w:r>
      <w:r>
        <w:rPr>
          <w:rFonts w:ascii="Times New Roman" w:eastAsia="黑体" w:hAnsi="Times New Roman" w:hint="eastAsia"/>
          <w:b/>
          <w:bCs/>
          <w:sz w:val="28"/>
          <w:szCs w:val="24"/>
        </w:rPr>
        <w:t>招聘</w:t>
      </w:r>
      <w:r>
        <w:rPr>
          <w:rFonts w:ascii="Times New Roman" w:eastAsia="黑体" w:hAnsi="Times New Roman" w:hint="eastAsia"/>
          <w:b/>
          <w:bCs/>
          <w:sz w:val="28"/>
          <w:szCs w:val="24"/>
        </w:rPr>
        <w:t>条件</w:t>
      </w:r>
    </w:p>
    <w:p w14:paraId="30A15D88"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sz w:val="28"/>
          <w:szCs w:val="24"/>
        </w:rPr>
        <w:t xml:space="preserve">1. </w:t>
      </w:r>
      <w:r>
        <w:rPr>
          <w:rFonts w:ascii="Times New Roman" w:eastAsia="仿宋" w:hAnsi="Times New Roman" w:hint="eastAsia"/>
          <w:sz w:val="28"/>
          <w:szCs w:val="24"/>
        </w:rPr>
        <w:t>遵纪守法、师德高尚、学风端正、治学严谨、为人师表、身心健康，热爱教育事业，遵守教师职业道德和行为规范，具有敬业精神和协作精神。</w:t>
      </w:r>
    </w:p>
    <w:p w14:paraId="398DFF60"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sz w:val="28"/>
          <w:szCs w:val="24"/>
        </w:rPr>
        <w:t xml:space="preserve">2. </w:t>
      </w:r>
      <w:r>
        <w:rPr>
          <w:rFonts w:ascii="Times New Roman" w:eastAsia="仿宋" w:hAnsi="Times New Roman" w:hint="eastAsia"/>
          <w:sz w:val="28"/>
          <w:szCs w:val="24"/>
        </w:rPr>
        <w:t>具有研究生学历，硕士及以上学位；</w:t>
      </w:r>
      <w:r>
        <w:rPr>
          <w:rFonts w:ascii="Times New Roman" w:eastAsia="仿宋" w:hAnsi="Times New Roman" w:hint="eastAsia"/>
          <w:sz w:val="28"/>
          <w:szCs w:val="24"/>
        </w:rPr>
        <w:t>研究生专业须为体育教学（</w:t>
      </w:r>
      <w:r>
        <w:rPr>
          <w:rFonts w:ascii="Times New Roman" w:eastAsia="仿宋" w:hAnsi="Times New Roman" w:hint="eastAsia"/>
          <w:sz w:val="28"/>
          <w:szCs w:val="24"/>
        </w:rPr>
        <w:t>教</w:t>
      </w:r>
      <w:r>
        <w:rPr>
          <w:rFonts w:ascii="Times New Roman" w:eastAsia="仿宋" w:hAnsi="Times New Roman" w:hint="eastAsia"/>
          <w:sz w:val="28"/>
          <w:szCs w:val="24"/>
        </w:rPr>
        <w:t>育）或运动训练，</w:t>
      </w:r>
      <w:proofErr w:type="gramStart"/>
      <w:r>
        <w:rPr>
          <w:rFonts w:ascii="Times New Roman" w:eastAsia="仿宋" w:hAnsi="Times New Roman" w:hint="eastAsia"/>
          <w:sz w:val="28"/>
          <w:szCs w:val="24"/>
        </w:rPr>
        <w:t>本硕阶段</w:t>
      </w:r>
      <w:proofErr w:type="gramEnd"/>
      <w:r>
        <w:rPr>
          <w:rFonts w:ascii="Times New Roman" w:eastAsia="仿宋" w:hAnsi="Times New Roman" w:hint="eastAsia"/>
          <w:sz w:val="28"/>
          <w:szCs w:val="24"/>
        </w:rPr>
        <w:t>专业方向相同者优先；招聘岗位对应的专项水平须达到国家一级（含）以上，国家健将优先，并能熟练掌握除应聘专项以外的一项体育专</w:t>
      </w:r>
      <w:r>
        <w:rPr>
          <w:rFonts w:ascii="Times New Roman" w:eastAsia="仿宋" w:hAnsi="Times New Roman" w:hint="eastAsia"/>
          <w:sz w:val="28"/>
          <w:szCs w:val="24"/>
        </w:rPr>
        <w:t>项技能。</w:t>
      </w:r>
    </w:p>
    <w:p w14:paraId="178ADEF8"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3</w:t>
      </w:r>
      <w:r>
        <w:rPr>
          <w:rFonts w:ascii="Times New Roman" w:eastAsia="仿宋" w:hAnsi="Times New Roman"/>
          <w:sz w:val="28"/>
          <w:szCs w:val="24"/>
        </w:rPr>
        <w:t xml:space="preserve">. </w:t>
      </w:r>
      <w:r>
        <w:rPr>
          <w:rFonts w:ascii="Times New Roman" w:eastAsia="仿宋" w:hAnsi="Times New Roman"/>
          <w:sz w:val="28"/>
          <w:szCs w:val="24"/>
        </w:rPr>
        <w:t>专业知识过硬，具备良好的基础体育教学能力和扎实的专项技能，</w:t>
      </w:r>
      <w:r>
        <w:rPr>
          <w:rFonts w:ascii="Times New Roman" w:eastAsia="仿宋" w:hAnsi="Times New Roman" w:hint="eastAsia"/>
          <w:sz w:val="28"/>
          <w:szCs w:val="24"/>
        </w:rPr>
        <w:t>具备一定的研究能力和素养</w:t>
      </w:r>
      <w:r>
        <w:rPr>
          <w:rFonts w:ascii="Times New Roman" w:eastAsia="仿宋" w:hAnsi="Times New Roman"/>
          <w:sz w:val="28"/>
          <w:szCs w:val="24"/>
        </w:rPr>
        <w:t>，能够胜任高校体育</w:t>
      </w:r>
      <w:r>
        <w:rPr>
          <w:rFonts w:ascii="Times New Roman" w:eastAsia="仿宋" w:hAnsi="Times New Roman" w:hint="eastAsia"/>
          <w:sz w:val="28"/>
          <w:szCs w:val="24"/>
        </w:rPr>
        <w:t>公共课</w:t>
      </w:r>
      <w:r>
        <w:rPr>
          <w:rFonts w:ascii="Times New Roman" w:eastAsia="仿宋" w:hAnsi="Times New Roman"/>
          <w:sz w:val="28"/>
          <w:szCs w:val="24"/>
        </w:rPr>
        <w:t>教学、运动队训练、群体竞赛的组织和裁判等工作；</w:t>
      </w:r>
    </w:p>
    <w:p w14:paraId="45988272"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4</w:t>
      </w:r>
      <w:r>
        <w:rPr>
          <w:rFonts w:ascii="Times New Roman" w:eastAsia="仿宋" w:hAnsi="Times New Roman"/>
          <w:sz w:val="28"/>
          <w:szCs w:val="24"/>
        </w:rPr>
        <w:t xml:space="preserve">. </w:t>
      </w:r>
      <w:r>
        <w:rPr>
          <w:rFonts w:ascii="Times New Roman" w:eastAsia="仿宋" w:hAnsi="Times New Roman"/>
          <w:sz w:val="28"/>
          <w:szCs w:val="24"/>
        </w:rPr>
        <w:t>工作认真负责，具有良好的沟通和交流能力，具有较强的团队意识和进取精神。对高校体育教学改革和校园体育文化建设有较为清晰的认识和思考，能提出建设性意见和方案并组织实施。</w:t>
      </w:r>
    </w:p>
    <w:p w14:paraId="06D12BA8"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三、聘用及待遇</w:t>
      </w:r>
    </w:p>
    <w:p w14:paraId="21847026"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1.</w:t>
      </w:r>
      <w:r>
        <w:rPr>
          <w:rFonts w:ascii="Times New Roman" w:eastAsia="仿宋" w:hAnsi="Times New Roman" w:hint="eastAsia"/>
          <w:sz w:val="28"/>
          <w:szCs w:val="24"/>
        </w:rPr>
        <w:t>聘用人员为学校事业编制职工，职务聘用、奖惩、社会保险和福利待遇等均按照国家和学校有关在编职工的政策执行。</w:t>
      </w:r>
    </w:p>
    <w:p w14:paraId="70CF2A68"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2.</w:t>
      </w:r>
      <w:r>
        <w:rPr>
          <w:rFonts w:ascii="Times New Roman" w:eastAsia="仿宋" w:hAnsi="Times New Roman" w:hint="eastAsia"/>
          <w:sz w:val="28"/>
          <w:szCs w:val="24"/>
        </w:rPr>
        <w:t>年薪不低于</w:t>
      </w:r>
      <w:r>
        <w:rPr>
          <w:rFonts w:ascii="Times New Roman" w:eastAsia="仿宋" w:hAnsi="Times New Roman" w:hint="eastAsia"/>
          <w:sz w:val="28"/>
          <w:szCs w:val="24"/>
        </w:rPr>
        <w:t>1</w:t>
      </w:r>
      <w:r>
        <w:rPr>
          <w:rFonts w:ascii="Times New Roman" w:eastAsia="仿宋" w:hAnsi="Times New Roman" w:hint="eastAsia"/>
          <w:sz w:val="28"/>
          <w:szCs w:val="24"/>
        </w:rPr>
        <w:t>4</w:t>
      </w:r>
      <w:r>
        <w:rPr>
          <w:rFonts w:ascii="Times New Roman" w:eastAsia="仿宋" w:hAnsi="Times New Roman" w:hint="eastAsia"/>
          <w:sz w:val="28"/>
          <w:szCs w:val="24"/>
        </w:rPr>
        <w:t>万元</w:t>
      </w:r>
      <w:r>
        <w:rPr>
          <w:rFonts w:ascii="Times New Roman" w:eastAsia="仿宋" w:hAnsi="Times New Roman" w:hint="eastAsia"/>
          <w:sz w:val="28"/>
          <w:szCs w:val="24"/>
        </w:rPr>
        <w:t>（根据工作经历和个人综合素质确定）。同时，根据教学工作承担情况，发放教学绩效；根据学校有关规定，可以申请购房补助</w:t>
      </w:r>
      <w:r>
        <w:rPr>
          <w:rFonts w:ascii="Times New Roman" w:eastAsia="仿宋" w:hAnsi="Times New Roman" w:hint="eastAsia"/>
          <w:sz w:val="28"/>
          <w:szCs w:val="24"/>
        </w:rPr>
        <w:t>20</w:t>
      </w:r>
      <w:r>
        <w:rPr>
          <w:rFonts w:ascii="Times New Roman" w:eastAsia="仿宋" w:hAnsi="Times New Roman" w:hint="eastAsia"/>
          <w:sz w:val="28"/>
          <w:szCs w:val="24"/>
        </w:rPr>
        <w:t>万元。</w:t>
      </w:r>
    </w:p>
    <w:p w14:paraId="569AD85B"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四、报名方式</w:t>
      </w:r>
    </w:p>
    <w:p w14:paraId="3368E5E9"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填写《中国科学技术大学体育教师招聘报名表》，同时提供身份证、已获得的学历学位证书</w:t>
      </w:r>
      <w:r>
        <w:rPr>
          <w:rFonts w:ascii="Times New Roman" w:eastAsia="仿宋" w:hAnsi="Times New Roman" w:hint="eastAsia"/>
          <w:sz w:val="28"/>
          <w:szCs w:val="24"/>
        </w:rPr>
        <w:t>、</w:t>
      </w:r>
      <w:r>
        <w:rPr>
          <w:rFonts w:ascii="Times New Roman" w:eastAsia="仿宋" w:hAnsi="Times New Roman" w:hint="eastAsia"/>
          <w:sz w:val="28"/>
          <w:szCs w:val="24"/>
        </w:rPr>
        <w:t>专项等级证书及其他证明可胜任招聘岗位的材料等扫描件，如有工作经历请提供工作证明材料扫描件。</w:t>
      </w:r>
    </w:p>
    <w:p w14:paraId="45CD1200" w14:textId="23769D31"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lastRenderedPageBreak/>
        <w:t>已毕业人员须</w:t>
      </w:r>
      <w:r>
        <w:rPr>
          <w:rFonts w:ascii="Times New Roman" w:eastAsia="仿宋" w:hAnsi="Times New Roman" w:hint="eastAsia"/>
          <w:sz w:val="28"/>
          <w:szCs w:val="24"/>
        </w:rPr>
        <w:t>提供</w:t>
      </w:r>
      <w:r>
        <w:rPr>
          <w:rFonts w:ascii="Times New Roman" w:eastAsia="仿宋" w:hAnsi="Times New Roman" w:hint="eastAsia"/>
          <w:sz w:val="28"/>
          <w:szCs w:val="24"/>
        </w:rPr>
        <w:t>本科、研究生阶段的学历和学位证书扫描电子版；应届毕业</w:t>
      </w:r>
      <w:r>
        <w:rPr>
          <w:rFonts w:ascii="Times New Roman" w:eastAsia="仿宋" w:hAnsi="Times New Roman" w:hint="eastAsia"/>
          <w:sz w:val="28"/>
          <w:szCs w:val="24"/>
        </w:rPr>
        <w:t>生须</w:t>
      </w:r>
      <w:r>
        <w:rPr>
          <w:rFonts w:ascii="Times New Roman" w:eastAsia="仿宋" w:hAnsi="Times New Roman" w:hint="eastAsia"/>
          <w:sz w:val="28"/>
          <w:szCs w:val="24"/>
        </w:rPr>
        <w:t>提供</w:t>
      </w:r>
      <w:r>
        <w:rPr>
          <w:rFonts w:ascii="Times New Roman" w:eastAsia="仿宋" w:hAnsi="Times New Roman" w:hint="eastAsia"/>
          <w:sz w:val="28"/>
          <w:szCs w:val="24"/>
        </w:rPr>
        <w:t>本科阶段的学历和学位证书扫描电子版，同时</w:t>
      </w:r>
      <w:r>
        <w:rPr>
          <w:rFonts w:ascii="Times New Roman" w:eastAsia="仿宋" w:hAnsi="Times New Roman" w:hint="eastAsia"/>
          <w:sz w:val="28"/>
          <w:szCs w:val="24"/>
        </w:rPr>
        <w:t>提供</w:t>
      </w:r>
      <w:r>
        <w:rPr>
          <w:rFonts w:ascii="Times New Roman" w:eastAsia="仿宋" w:hAnsi="Times New Roman" w:hint="eastAsia"/>
          <w:sz w:val="28"/>
          <w:szCs w:val="24"/>
        </w:rPr>
        <w:t>研究生阶段的</w:t>
      </w:r>
      <w:proofErr w:type="gramStart"/>
      <w:r>
        <w:rPr>
          <w:rFonts w:ascii="Times New Roman" w:eastAsia="仿宋" w:hAnsi="Times New Roman" w:hint="eastAsia"/>
          <w:sz w:val="28"/>
          <w:szCs w:val="24"/>
        </w:rPr>
        <w:t>学信网《教育部学籍在线验证报告》</w:t>
      </w:r>
      <w:proofErr w:type="gramEnd"/>
      <w:r>
        <w:rPr>
          <w:rFonts w:ascii="Times New Roman" w:eastAsia="仿宋" w:hAnsi="Times New Roman" w:hint="eastAsia"/>
          <w:sz w:val="28"/>
          <w:szCs w:val="24"/>
        </w:rPr>
        <w:t>等证明材料</w:t>
      </w:r>
      <w:r w:rsidR="00B648E6">
        <w:rPr>
          <w:rFonts w:ascii="Times New Roman" w:eastAsia="仿宋" w:hAnsi="Times New Roman" w:hint="eastAsia"/>
          <w:sz w:val="28"/>
          <w:szCs w:val="24"/>
        </w:rPr>
        <w:t>。</w:t>
      </w:r>
    </w:p>
    <w:p w14:paraId="5F413F2F"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将以上材料电子版（或扫描版）发送至邮箱：</w:t>
      </w:r>
      <w:r>
        <w:rPr>
          <w:rFonts w:ascii="Times New Roman" w:eastAsia="仿宋" w:hAnsi="Times New Roman" w:hint="eastAsia"/>
          <w:sz w:val="28"/>
          <w:szCs w:val="24"/>
        </w:rPr>
        <w:t>bksy@ustc.edu.cn</w:t>
      </w:r>
      <w:r>
        <w:rPr>
          <w:rFonts w:ascii="Times New Roman" w:eastAsia="仿宋" w:hAnsi="Times New Roman" w:hint="eastAsia"/>
          <w:sz w:val="28"/>
          <w:szCs w:val="24"/>
        </w:rPr>
        <w:t>，邮件标题命名为“应聘体育教师</w:t>
      </w:r>
      <w:r>
        <w:rPr>
          <w:rFonts w:ascii="Times New Roman" w:eastAsia="仿宋" w:hAnsi="Times New Roman" w:hint="eastAsia"/>
          <w:sz w:val="28"/>
          <w:szCs w:val="24"/>
        </w:rPr>
        <w:t>-</w:t>
      </w:r>
      <w:r>
        <w:rPr>
          <w:rFonts w:ascii="Times New Roman" w:eastAsia="仿宋" w:hAnsi="Times New Roman" w:hint="eastAsia"/>
          <w:sz w:val="28"/>
          <w:szCs w:val="24"/>
        </w:rPr>
        <w:t>专项</w:t>
      </w:r>
      <w:r>
        <w:rPr>
          <w:rFonts w:ascii="Times New Roman" w:eastAsia="仿宋" w:hAnsi="Times New Roman" w:hint="eastAsia"/>
          <w:sz w:val="28"/>
          <w:szCs w:val="24"/>
        </w:rPr>
        <w:t>-</w:t>
      </w:r>
      <w:r>
        <w:rPr>
          <w:rFonts w:ascii="Times New Roman" w:eastAsia="仿宋" w:hAnsi="Times New Roman" w:hint="eastAsia"/>
          <w:sz w:val="28"/>
          <w:szCs w:val="24"/>
        </w:rPr>
        <w:t>姓名</w:t>
      </w:r>
      <w:r>
        <w:rPr>
          <w:rFonts w:ascii="Times New Roman" w:eastAsia="仿宋" w:hAnsi="Times New Roman" w:hint="eastAsia"/>
          <w:sz w:val="28"/>
          <w:szCs w:val="24"/>
        </w:rPr>
        <w:t>-</w:t>
      </w:r>
      <w:r>
        <w:rPr>
          <w:rFonts w:ascii="Times New Roman" w:eastAsia="仿宋" w:hAnsi="Times New Roman" w:hint="eastAsia"/>
          <w:sz w:val="28"/>
          <w:szCs w:val="24"/>
        </w:rPr>
        <w:t>毕业院校”。未按要求提供报名所需材料的视作无效报名。</w:t>
      </w:r>
    </w:p>
    <w:p w14:paraId="6521E489"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五、报名截止时间</w:t>
      </w:r>
    </w:p>
    <w:p w14:paraId="23C4D9C1"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sz w:val="28"/>
          <w:szCs w:val="24"/>
        </w:rPr>
        <w:t>2025</w:t>
      </w:r>
      <w:r>
        <w:rPr>
          <w:rFonts w:ascii="Times New Roman" w:eastAsia="仿宋" w:hAnsi="Times New Roman"/>
          <w:sz w:val="28"/>
          <w:szCs w:val="24"/>
        </w:rPr>
        <w:t>年</w:t>
      </w:r>
      <w:r>
        <w:rPr>
          <w:rFonts w:ascii="Times New Roman" w:eastAsia="仿宋" w:hAnsi="Times New Roman" w:hint="eastAsia"/>
          <w:sz w:val="28"/>
          <w:szCs w:val="24"/>
        </w:rPr>
        <w:t>2</w:t>
      </w:r>
      <w:r>
        <w:rPr>
          <w:rFonts w:ascii="Times New Roman" w:eastAsia="仿宋" w:hAnsi="Times New Roman"/>
          <w:sz w:val="28"/>
          <w:szCs w:val="24"/>
        </w:rPr>
        <w:t>月</w:t>
      </w:r>
      <w:r>
        <w:rPr>
          <w:rFonts w:ascii="Times New Roman" w:eastAsia="仿宋" w:hAnsi="Times New Roman" w:hint="eastAsia"/>
          <w:sz w:val="28"/>
          <w:szCs w:val="24"/>
        </w:rPr>
        <w:t>23</w:t>
      </w:r>
      <w:r>
        <w:rPr>
          <w:rFonts w:ascii="Times New Roman" w:eastAsia="仿宋" w:hAnsi="Times New Roman"/>
          <w:sz w:val="28"/>
          <w:szCs w:val="24"/>
        </w:rPr>
        <w:t>日</w:t>
      </w:r>
      <w:r>
        <w:rPr>
          <w:rFonts w:ascii="Times New Roman" w:eastAsia="仿宋" w:hAnsi="Times New Roman" w:hint="eastAsia"/>
          <w:sz w:val="28"/>
          <w:szCs w:val="24"/>
        </w:rPr>
        <w:t>。</w:t>
      </w:r>
    </w:p>
    <w:p w14:paraId="4A08BE2A"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六、资格审查与考核</w:t>
      </w:r>
    </w:p>
    <w:p w14:paraId="79E7EDD7"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报名结束后，学校根据招聘条件及要求，对应聘人员进行资格审查。同时，资格审查贯穿于招聘全过程，在招聘任</w:t>
      </w:r>
      <w:proofErr w:type="gramStart"/>
      <w:r>
        <w:rPr>
          <w:rFonts w:ascii="Times New Roman" w:eastAsia="仿宋" w:hAnsi="Times New Roman" w:hint="eastAsia"/>
          <w:sz w:val="28"/>
          <w:szCs w:val="24"/>
        </w:rPr>
        <w:t>一</w:t>
      </w:r>
      <w:proofErr w:type="gramEnd"/>
      <w:r>
        <w:rPr>
          <w:rFonts w:ascii="Times New Roman" w:eastAsia="仿宋" w:hAnsi="Times New Roman" w:hint="eastAsia"/>
          <w:sz w:val="28"/>
          <w:szCs w:val="24"/>
        </w:rPr>
        <w:t>环节发现应聘人</w:t>
      </w:r>
      <w:bookmarkStart w:id="0" w:name="_GoBack"/>
      <w:bookmarkEnd w:id="0"/>
      <w:r>
        <w:rPr>
          <w:rFonts w:ascii="Times New Roman" w:eastAsia="仿宋" w:hAnsi="Times New Roman" w:hint="eastAsia"/>
          <w:sz w:val="28"/>
          <w:szCs w:val="24"/>
        </w:rPr>
        <w:t>员不符合招聘条件或提供材料信息不真实不完整的，可取消其应聘或录用资格。资格审查包括应聘人员应符合教育部关于教职员工准入查询工作有关要求。</w:t>
      </w:r>
    </w:p>
    <w:p w14:paraId="60493C47"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对于通过资格审查、进入考核环节的人员，学校将以邮件、短信等方式通知本人，请应聘人员及时关注。应聘人员须确保提供的联系方式准确无误</w:t>
      </w:r>
      <w:proofErr w:type="gramStart"/>
      <w:r>
        <w:rPr>
          <w:rFonts w:ascii="Times New Roman" w:eastAsia="仿宋" w:hAnsi="Times New Roman" w:hint="eastAsia"/>
          <w:sz w:val="28"/>
          <w:szCs w:val="24"/>
        </w:rPr>
        <w:t>且及时</w:t>
      </w:r>
      <w:proofErr w:type="gramEnd"/>
      <w:r>
        <w:rPr>
          <w:rFonts w:ascii="Times New Roman" w:eastAsia="仿宋" w:hAnsi="Times New Roman" w:hint="eastAsia"/>
          <w:sz w:val="28"/>
          <w:szCs w:val="24"/>
        </w:rPr>
        <w:t>接收通知，如提供错误的联系方式或无法及时接收通知，造成的后果由应聘人员自行承担。未进入考核环节的人员、进入考核环节但未通过考</w:t>
      </w:r>
      <w:r>
        <w:rPr>
          <w:rFonts w:ascii="Times New Roman" w:eastAsia="仿宋" w:hAnsi="Times New Roman" w:hint="eastAsia"/>
          <w:sz w:val="28"/>
          <w:szCs w:val="24"/>
        </w:rPr>
        <w:t>核的人员不单独通知。</w:t>
      </w:r>
    </w:p>
    <w:p w14:paraId="308757DC" w14:textId="77777777"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七、招聘其他环节</w:t>
      </w:r>
    </w:p>
    <w:p w14:paraId="669C77DC"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hint="eastAsia"/>
          <w:sz w:val="28"/>
          <w:szCs w:val="24"/>
        </w:rPr>
        <w:t>考核结束后，将进行政审、体检、报批、公示等环节。</w:t>
      </w:r>
    </w:p>
    <w:p w14:paraId="749A47D5" w14:textId="1CBBFE4F" w:rsidR="00EF6408" w:rsidRDefault="00AE45CC">
      <w:pPr>
        <w:spacing w:line="440" w:lineRule="exact"/>
        <w:ind w:firstLineChars="200" w:firstLine="562"/>
        <w:rPr>
          <w:rFonts w:ascii="Times New Roman" w:eastAsia="黑体" w:hAnsi="Times New Roman"/>
          <w:b/>
          <w:bCs/>
          <w:sz w:val="28"/>
          <w:szCs w:val="24"/>
        </w:rPr>
      </w:pPr>
      <w:r>
        <w:rPr>
          <w:rFonts w:ascii="Times New Roman" w:eastAsia="黑体" w:hAnsi="Times New Roman" w:hint="eastAsia"/>
          <w:b/>
          <w:bCs/>
          <w:sz w:val="28"/>
          <w:szCs w:val="24"/>
        </w:rPr>
        <w:t>八、</w:t>
      </w:r>
      <w:r>
        <w:rPr>
          <w:rFonts w:ascii="Times New Roman" w:eastAsia="黑体" w:hAnsi="Times New Roman" w:hint="eastAsia"/>
          <w:b/>
          <w:bCs/>
          <w:sz w:val="28"/>
          <w:szCs w:val="24"/>
        </w:rPr>
        <w:t>联</w:t>
      </w:r>
      <w:r>
        <w:rPr>
          <w:rFonts w:ascii="Times New Roman" w:eastAsia="黑体" w:hAnsi="Times New Roman" w:hint="eastAsia"/>
          <w:b/>
          <w:bCs/>
          <w:sz w:val="28"/>
          <w:szCs w:val="24"/>
        </w:rPr>
        <w:t>系电话</w:t>
      </w:r>
    </w:p>
    <w:p w14:paraId="5DC2A0A0" w14:textId="77777777" w:rsidR="00EF6408" w:rsidRDefault="00AE45CC">
      <w:pPr>
        <w:spacing w:line="440" w:lineRule="exact"/>
        <w:ind w:firstLineChars="200" w:firstLine="560"/>
        <w:rPr>
          <w:rFonts w:ascii="Times New Roman" w:eastAsia="仿宋" w:hAnsi="Times New Roman"/>
          <w:sz w:val="28"/>
          <w:szCs w:val="24"/>
        </w:rPr>
      </w:pPr>
      <w:r>
        <w:rPr>
          <w:rFonts w:ascii="Times New Roman" w:eastAsia="仿宋" w:hAnsi="Times New Roman"/>
          <w:sz w:val="28"/>
          <w:szCs w:val="24"/>
        </w:rPr>
        <w:t>0551-6360</w:t>
      </w:r>
      <w:r>
        <w:rPr>
          <w:rFonts w:ascii="Times New Roman" w:eastAsia="仿宋" w:hAnsi="Times New Roman" w:hint="eastAsia"/>
          <w:sz w:val="28"/>
          <w:szCs w:val="24"/>
        </w:rPr>
        <w:t>1568</w:t>
      </w:r>
      <w:r>
        <w:rPr>
          <w:rFonts w:ascii="Times New Roman" w:eastAsia="仿宋" w:hAnsi="Times New Roman" w:hint="eastAsia"/>
          <w:sz w:val="28"/>
          <w:szCs w:val="24"/>
        </w:rPr>
        <w:t>。</w:t>
      </w:r>
    </w:p>
    <w:p w14:paraId="201B76A4" w14:textId="77777777" w:rsidR="00EF6408" w:rsidRDefault="00EF6408">
      <w:pPr>
        <w:spacing w:line="440" w:lineRule="exact"/>
        <w:ind w:firstLineChars="200" w:firstLine="560"/>
        <w:rPr>
          <w:rFonts w:ascii="Times New Roman" w:eastAsia="仿宋" w:hAnsi="Times New Roman"/>
          <w:sz w:val="28"/>
          <w:szCs w:val="24"/>
        </w:rPr>
      </w:pPr>
    </w:p>
    <w:p w14:paraId="58A33CE1" w14:textId="77777777" w:rsidR="00EF6408" w:rsidRDefault="00AE45CC">
      <w:pPr>
        <w:spacing w:line="440" w:lineRule="exact"/>
        <w:ind w:firstLineChars="200" w:firstLine="560"/>
        <w:jc w:val="right"/>
        <w:rPr>
          <w:rFonts w:ascii="Times New Roman" w:eastAsia="仿宋" w:hAnsi="Times New Roman"/>
          <w:sz w:val="28"/>
          <w:szCs w:val="24"/>
        </w:rPr>
      </w:pPr>
      <w:r>
        <w:rPr>
          <w:rFonts w:ascii="Times New Roman" w:eastAsia="仿宋" w:hAnsi="Times New Roman" w:hint="eastAsia"/>
          <w:sz w:val="28"/>
          <w:szCs w:val="24"/>
        </w:rPr>
        <w:t>中国科学技术大学人力资源部</w:t>
      </w:r>
    </w:p>
    <w:p w14:paraId="096372A3" w14:textId="77777777" w:rsidR="00EF6408" w:rsidRDefault="00AE45CC">
      <w:pPr>
        <w:spacing w:line="440" w:lineRule="exact"/>
        <w:ind w:right="640" w:firstLineChars="200" w:firstLine="560"/>
        <w:jc w:val="right"/>
        <w:rPr>
          <w:rFonts w:ascii="Times New Roman" w:eastAsia="仿宋" w:hAnsi="Times New Roman"/>
          <w:sz w:val="28"/>
          <w:szCs w:val="24"/>
        </w:rPr>
      </w:pPr>
      <w:r>
        <w:rPr>
          <w:rFonts w:ascii="Times New Roman" w:eastAsia="仿宋" w:hAnsi="Times New Roman"/>
          <w:sz w:val="28"/>
          <w:szCs w:val="24"/>
        </w:rPr>
        <w:t>20</w:t>
      </w:r>
      <w:r>
        <w:rPr>
          <w:rFonts w:ascii="Times New Roman" w:eastAsia="仿宋" w:hAnsi="Times New Roman" w:hint="eastAsia"/>
          <w:sz w:val="28"/>
          <w:szCs w:val="24"/>
        </w:rPr>
        <w:t>2</w:t>
      </w:r>
      <w:r>
        <w:rPr>
          <w:rFonts w:ascii="Times New Roman" w:eastAsia="仿宋" w:hAnsi="Times New Roman"/>
          <w:sz w:val="28"/>
          <w:szCs w:val="24"/>
        </w:rPr>
        <w:t>4</w:t>
      </w:r>
      <w:r>
        <w:rPr>
          <w:rFonts w:ascii="Times New Roman" w:eastAsia="仿宋" w:hAnsi="Times New Roman"/>
          <w:sz w:val="28"/>
          <w:szCs w:val="24"/>
        </w:rPr>
        <w:t>年</w:t>
      </w:r>
      <w:r>
        <w:rPr>
          <w:rFonts w:ascii="Times New Roman" w:eastAsia="仿宋" w:hAnsi="Times New Roman" w:hint="eastAsia"/>
          <w:sz w:val="28"/>
          <w:szCs w:val="24"/>
        </w:rPr>
        <w:t>1</w:t>
      </w:r>
      <w:r>
        <w:rPr>
          <w:rFonts w:ascii="Times New Roman" w:eastAsia="仿宋" w:hAnsi="Times New Roman" w:hint="eastAsia"/>
          <w:sz w:val="28"/>
          <w:szCs w:val="24"/>
        </w:rPr>
        <w:t>1</w:t>
      </w:r>
      <w:r>
        <w:rPr>
          <w:rFonts w:ascii="Times New Roman" w:eastAsia="仿宋" w:hAnsi="Times New Roman"/>
          <w:sz w:val="28"/>
          <w:szCs w:val="24"/>
        </w:rPr>
        <w:t>月</w:t>
      </w:r>
      <w:r>
        <w:rPr>
          <w:rFonts w:ascii="Times New Roman" w:eastAsia="仿宋" w:hAnsi="Times New Roman" w:hint="eastAsia"/>
          <w:sz w:val="28"/>
          <w:szCs w:val="24"/>
        </w:rPr>
        <w:t>6</w:t>
      </w:r>
      <w:r>
        <w:rPr>
          <w:rFonts w:ascii="Times New Roman" w:eastAsia="仿宋" w:hAnsi="Times New Roman" w:hint="eastAsia"/>
          <w:sz w:val="28"/>
          <w:szCs w:val="24"/>
        </w:rPr>
        <w:t>日</w:t>
      </w:r>
    </w:p>
    <w:sectPr w:rsidR="00EF6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yMjY2YTllNTNkNWNlYjcwOWYwMGNiMGE3NTBlYzgifQ=="/>
  </w:docVars>
  <w:rsids>
    <w:rsidRoot w:val="001449A9"/>
    <w:rsid w:val="000765B9"/>
    <w:rsid w:val="000F4B2F"/>
    <w:rsid w:val="001449A9"/>
    <w:rsid w:val="001652A4"/>
    <w:rsid w:val="001E5790"/>
    <w:rsid w:val="003146C6"/>
    <w:rsid w:val="003722CE"/>
    <w:rsid w:val="003E6CCF"/>
    <w:rsid w:val="004A0B1C"/>
    <w:rsid w:val="00567F72"/>
    <w:rsid w:val="00577B21"/>
    <w:rsid w:val="00595B1E"/>
    <w:rsid w:val="00686C63"/>
    <w:rsid w:val="007944C0"/>
    <w:rsid w:val="007D686E"/>
    <w:rsid w:val="0087618F"/>
    <w:rsid w:val="009963AA"/>
    <w:rsid w:val="00A917AB"/>
    <w:rsid w:val="00AB450D"/>
    <w:rsid w:val="00AE45CC"/>
    <w:rsid w:val="00B648E6"/>
    <w:rsid w:val="00B959AC"/>
    <w:rsid w:val="00BA5431"/>
    <w:rsid w:val="00C12D37"/>
    <w:rsid w:val="00C51A79"/>
    <w:rsid w:val="00C97CF9"/>
    <w:rsid w:val="00CA1198"/>
    <w:rsid w:val="00D55432"/>
    <w:rsid w:val="00D75D3E"/>
    <w:rsid w:val="00DD6BDC"/>
    <w:rsid w:val="00DF264F"/>
    <w:rsid w:val="00EF6408"/>
    <w:rsid w:val="00F77318"/>
    <w:rsid w:val="00F82976"/>
    <w:rsid w:val="00FC5835"/>
    <w:rsid w:val="00FE1307"/>
    <w:rsid w:val="03BC3399"/>
    <w:rsid w:val="03E72E07"/>
    <w:rsid w:val="06001B70"/>
    <w:rsid w:val="060A515D"/>
    <w:rsid w:val="0D080B6E"/>
    <w:rsid w:val="0DC37F6D"/>
    <w:rsid w:val="0F0A004B"/>
    <w:rsid w:val="0F231D1D"/>
    <w:rsid w:val="0F785612"/>
    <w:rsid w:val="0FB660B5"/>
    <w:rsid w:val="100A02F0"/>
    <w:rsid w:val="10293E54"/>
    <w:rsid w:val="1041518A"/>
    <w:rsid w:val="11202669"/>
    <w:rsid w:val="119171DC"/>
    <w:rsid w:val="11D005EE"/>
    <w:rsid w:val="12D845F0"/>
    <w:rsid w:val="16883251"/>
    <w:rsid w:val="16D72BD8"/>
    <w:rsid w:val="1842571F"/>
    <w:rsid w:val="1A1860EC"/>
    <w:rsid w:val="1AA721A7"/>
    <w:rsid w:val="1CC86B9D"/>
    <w:rsid w:val="1CE1063D"/>
    <w:rsid w:val="1E0778B6"/>
    <w:rsid w:val="1E3C5A38"/>
    <w:rsid w:val="1E426EDB"/>
    <w:rsid w:val="1EDA5D30"/>
    <w:rsid w:val="1F0835A2"/>
    <w:rsid w:val="1F636E73"/>
    <w:rsid w:val="1FFB57D1"/>
    <w:rsid w:val="23E91A35"/>
    <w:rsid w:val="24D9313D"/>
    <w:rsid w:val="25065722"/>
    <w:rsid w:val="25451978"/>
    <w:rsid w:val="25E923E2"/>
    <w:rsid w:val="275D377E"/>
    <w:rsid w:val="27CF5440"/>
    <w:rsid w:val="2D0C2B17"/>
    <w:rsid w:val="2F26267D"/>
    <w:rsid w:val="302D1E14"/>
    <w:rsid w:val="30EF2AC1"/>
    <w:rsid w:val="31030296"/>
    <w:rsid w:val="33B64E26"/>
    <w:rsid w:val="33B7169E"/>
    <w:rsid w:val="35067164"/>
    <w:rsid w:val="35702CAD"/>
    <w:rsid w:val="35B27BC2"/>
    <w:rsid w:val="35B451AE"/>
    <w:rsid w:val="36745897"/>
    <w:rsid w:val="3AD92D53"/>
    <w:rsid w:val="3E5731DB"/>
    <w:rsid w:val="42121727"/>
    <w:rsid w:val="46435FB5"/>
    <w:rsid w:val="465741D4"/>
    <w:rsid w:val="46C015CA"/>
    <w:rsid w:val="47187D0E"/>
    <w:rsid w:val="4DE7019B"/>
    <w:rsid w:val="4EC06579"/>
    <w:rsid w:val="4F5104B2"/>
    <w:rsid w:val="506B0CB2"/>
    <w:rsid w:val="514B6E36"/>
    <w:rsid w:val="51980B14"/>
    <w:rsid w:val="528F7C18"/>
    <w:rsid w:val="543000EC"/>
    <w:rsid w:val="54D13118"/>
    <w:rsid w:val="56D32237"/>
    <w:rsid w:val="57184206"/>
    <w:rsid w:val="573826DD"/>
    <w:rsid w:val="58507B6A"/>
    <w:rsid w:val="598059FF"/>
    <w:rsid w:val="5CAF1DC7"/>
    <w:rsid w:val="5DB213AC"/>
    <w:rsid w:val="5E8D55C1"/>
    <w:rsid w:val="5F9833DC"/>
    <w:rsid w:val="5FD00303"/>
    <w:rsid w:val="61F41089"/>
    <w:rsid w:val="629D1F4F"/>
    <w:rsid w:val="62F8639A"/>
    <w:rsid w:val="64C13EAB"/>
    <w:rsid w:val="65042E02"/>
    <w:rsid w:val="658B1B29"/>
    <w:rsid w:val="686B50F1"/>
    <w:rsid w:val="68F6400F"/>
    <w:rsid w:val="6EE83600"/>
    <w:rsid w:val="700C1B71"/>
    <w:rsid w:val="706465EE"/>
    <w:rsid w:val="7286052C"/>
    <w:rsid w:val="72FF49FD"/>
    <w:rsid w:val="730C59AB"/>
    <w:rsid w:val="75D7694F"/>
    <w:rsid w:val="77CD62FA"/>
    <w:rsid w:val="79A77C7B"/>
    <w:rsid w:val="7A110053"/>
    <w:rsid w:val="7A6A4E10"/>
    <w:rsid w:val="7A9D188A"/>
    <w:rsid w:val="7C2D1542"/>
    <w:rsid w:val="7CA31CB2"/>
    <w:rsid w:val="7E6B033A"/>
    <w:rsid w:val="7EDD4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055C52-3DBB-4FB1-8370-444CD408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a9"/>
    <w:uiPriority w:val="11"/>
    <w:qFormat/>
    <w:pPr>
      <w:spacing w:before="240" w:after="60" w:line="312" w:lineRule="auto"/>
      <w:jc w:val="center"/>
      <w:outlineLvl w:val="1"/>
    </w:pPr>
    <w:rPr>
      <w:b/>
      <w:bCs/>
      <w:kern w:val="28"/>
      <w:sz w:val="32"/>
      <w:szCs w:val="32"/>
    </w:rPr>
  </w:style>
  <w:style w:type="character" w:customStyle="1" w:styleId="a9">
    <w:name w:val="副标题 字符"/>
    <w:basedOn w:val="a0"/>
    <w:link w:val="a8"/>
    <w:uiPriority w:val="11"/>
    <w:qFormat/>
    <w:rPr>
      <w:b/>
      <w:bCs/>
      <w:kern w:val="28"/>
      <w:sz w:val="32"/>
      <w:szCs w:val="32"/>
    </w:rPr>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76</Characters>
  <Application>Microsoft Office Word</Application>
  <DocSecurity>0</DocSecurity>
  <Lines>1</Lines>
  <Paragraphs>2</Paragraphs>
  <ScaleCrop>false</ScaleCrop>
  <Company>Microsoft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viking</dc:creator>
  <cp:lastModifiedBy>YC Hou</cp:lastModifiedBy>
  <cp:revision>2</cp:revision>
  <dcterms:created xsi:type="dcterms:W3CDTF">2024-11-06T02:48:00Z</dcterms:created>
  <dcterms:modified xsi:type="dcterms:W3CDTF">2024-11-06T02:48:00Z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81C7A2D3AB56410598E5BD7028A80CF3</vt:lpwstr>
  </property>
</Properties>
</file>