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A2167"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</w:p>
    <w:p w14:paraId="1BB81823">
      <w:pPr>
        <w:pStyle w:val="3"/>
        <w:jc w:val="center"/>
        <w:rPr>
          <w:rFonts w:hint="eastAsia" w:ascii="宋体" w:hAnsi="宋体" w:eastAsia="宋体" w:cs="宋体"/>
          <w:sz w:val="36"/>
          <w:szCs w:val="44"/>
        </w:rPr>
      </w:pPr>
      <w:r>
        <w:rPr>
          <w:rFonts w:hint="eastAsia" w:ascii="宋体" w:hAnsi="宋体" w:eastAsia="宋体" w:cs="宋体"/>
          <w:sz w:val="36"/>
          <w:szCs w:val="44"/>
        </w:rPr>
        <w:t>宁波大榭工程建设有限公司人员招聘计划表</w:t>
      </w:r>
    </w:p>
    <w:p w14:paraId="097D7FC4"/>
    <w:tbl>
      <w:tblPr>
        <w:tblStyle w:val="5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960"/>
        <w:gridCol w:w="807"/>
        <w:gridCol w:w="4220"/>
        <w:gridCol w:w="690"/>
        <w:gridCol w:w="810"/>
        <w:gridCol w:w="1139"/>
        <w:gridCol w:w="1220"/>
        <w:gridCol w:w="2740"/>
        <w:gridCol w:w="792"/>
      </w:tblGrid>
      <w:tr w14:paraId="00537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6" w:hRule="atLeast"/>
        </w:trPr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7F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8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测量技术人员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3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管理型</w:t>
            </w:r>
          </w:p>
        </w:tc>
        <w:tc>
          <w:tcPr>
            <w:tcW w:w="1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E1480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参与测量方面的技术交底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7E3CDF4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复测施工是否超标高、超范围开挖，复核开挖底标高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3A5FD09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复测矿山施工道路技术参数是否符合安全设施设计要求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检查测量仪器是否完好、是否满足精度要求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6F27AEB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复测作业平台平整度、台阶高度、台阶坡面角、工作帮坡脚、最终边坡角、安全平台、清扫平台参数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619870E4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复核设计单位提供的图纸与现状的一致性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7A8EBD9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复核截、排水沟大小及坡度是否符合设计要求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76BFB11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每月参与重大风险研判和边坡风险研判情况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6BBB920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边坡在线监测或人工检测异常时，及时参与风险研判情况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1782819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每个循环爆破、台风、暴雨过后现场踏勘边坡台阶变化情况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11E9301E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参与边坡坍塌应急演练情况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4452E4D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参与月度、季度、年度、节前、综合等安全检查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3BD82E38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按规定参与安全培训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。</w:t>
            </w:r>
          </w:p>
          <w:p w14:paraId="036CE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9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C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35周岁及以下(1989年10月31日后出生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0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大学本科及以上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F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测绘类专业测绘工程专业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2D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1、测绘类专业本科及以上毕业；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2、有相关矿山测量工作经历；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3、熟练掌握经纬仪、全站仪、AUTOCAD/CASS/MAPGIS软件操作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；</w:t>
            </w:r>
          </w:p>
          <w:p w14:paraId="5066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4、具有5年以上矿山工作经验的人员优先。</w:t>
            </w:r>
          </w:p>
          <w:p w14:paraId="65CA774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 w14:paraId="13B80FC2">
            <w:pPr>
              <w:pStyle w:val="2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3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B3D4B0D"/>
    <w:sectPr>
      <w:pgSz w:w="16838" w:h="11906" w:orient="landscape"/>
      <w:pgMar w:top="1236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jUyOTIyNWVkOGYzZTQwMDRkYmRiODdkZmEyZjgifQ=="/>
  </w:docVars>
  <w:rsids>
    <w:rsidRoot w:val="00000000"/>
    <w:rsid w:val="09970B85"/>
    <w:rsid w:val="0EB16245"/>
    <w:rsid w:val="16BC7E7D"/>
    <w:rsid w:val="18141D8C"/>
    <w:rsid w:val="3BD718E5"/>
    <w:rsid w:val="3E471BD9"/>
    <w:rsid w:val="6B8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hint="eastAsia" w:ascii="宋体" w:hAnsi="宋体" w:eastAsia="宋体"/>
      <w:kern w:val="0"/>
    </w:rPr>
  </w:style>
  <w:style w:type="paragraph" w:styleId="3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1405</Words>
  <Characters>1442</Characters>
  <Lines>0</Lines>
  <Paragraphs>0</Paragraphs>
  <TotalTime>0</TotalTime>
  <ScaleCrop>false</ScaleCrop>
  <LinksUpToDate>false</LinksUpToDate>
  <CharactersWithSpaces>1461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2024-06-14T00:55:00Z</dcterms:created>
  <dc:creator>Administrator</dc:creator>
  <cp:lastModifiedBy>WPS_1641024571</cp:lastModifiedBy>
  <dcterms:modified xsi:type="dcterms:W3CDTF">2024-10-30T03:01:09Z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35B89B2D17834727B96B0FC727412246_12</vt:lpwstr>
  </property>
</Properties>
</file>