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1580"/>
        </w:tabs>
        <w:spacing w:line="600" w:lineRule="exact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24"/>
          <w:szCs w:val="24"/>
          <w:lang w:val="en-US" w:eastAsia="zh-CN"/>
        </w:rPr>
        <w:t>1：</w:t>
      </w:r>
    </w:p>
    <w:p>
      <w:pPr>
        <w:pStyle w:val="5"/>
        <w:tabs>
          <w:tab w:val="left" w:pos="1580"/>
        </w:tabs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sz w:val="44"/>
          <w:szCs w:val="44"/>
          <w:lang w:val="en-US" w:eastAsia="zh-CN"/>
        </w:rPr>
        <w:t>江山市交投人力资源有限公司招聘岗位需要</w:t>
      </w:r>
    </w:p>
    <w:tbl>
      <w:tblPr>
        <w:tblStyle w:val="3"/>
        <w:tblpPr w:leftFromText="180" w:rightFromText="180" w:vertAnchor="text" w:horzAnchor="page" w:tblpX="1064" w:tblpY="419"/>
        <w:tblOverlap w:val="never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22"/>
        <w:gridCol w:w="661"/>
        <w:gridCol w:w="806"/>
        <w:gridCol w:w="732"/>
        <w:gridCol w:w="873"/>
        <w:gridCol w:w="648"/>
        <w:gridCol w:w="1068"/>
        <w:gridCol w:w="5058"/>
        <w:gridCol w:w="268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tblHeader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序号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招聘岗位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招聘人数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年龄要求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户籍要求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学历要求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性别要求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专业要求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工作经验等其他要求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职责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农村污水处理设施运维员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13"/>
                <w:szCs w:val="13"/>
                <w:lang w:eastAsia="zh-CN"/>
              </w:rPr>
              <w:t>6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45周岁及以下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高中及以上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不限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5058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无</w:t>
            </w:r>
          </w:p>
        </w:tc>
        <w:tc>
          <w:tcPr>
            <w:tcW w:w="26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集团下属水务公司农村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污水处理设施的日常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运行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养护工作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2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机修电工</w:t>
            </w:r>
          </w:p>
        </w:tc>
        <w:tc>
          <w:tcPr>
            <w:tcW w:w="66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45周岁及以下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男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ED7D31" w:themeColor="accent2"/>
                <w:sz w:val="13"/>
                <w:szCs w:val="13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具有电工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lang w:val="en-US" w:eastAsia="zh-CN"/>
              </w:rPr>
              <w:t>作业操作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2684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集团下属水务公司农村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污水处理设施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设备保养、维修。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年薪6万元以内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污水处理工</w:t>
            </w:r>
          </w:p>
        </w:tc>
        <w:tc>
          <w:tcPr>
            <w:tcW w:w="66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35周岁及以下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高中及以上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熟悉并掌握基本电脑操作（如WORD、EXCEL等）</w:t>
            </w:r>
          </w:p>
        </w:tc>
        <w:tc>
          <w:tcPr>
            <w:tcW w:w="2684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污水处理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。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自来水生产净水工</w:t>
            </w:r>
          </w:p>
        </w:tc>
        <w:tc>
          <w:tcPr>
            <w:tcW w:w="66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35周岁及以下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不限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熟悉并掌握基本电脑操作（如WORD、EXCEL等）</w:t>
            </w:r>
          </w:p>
        </w:tc>
        <w:tc>
          <w:tcPr>
            <w:tcW w:w="2684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集团下属水务公司自来水生产。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热线话务员</w:t>
            </w:r>
          </w:p>
        </w:tc>
        <w:tc>
          <w:tcPr>
            <w:tcW w:w="66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40周岁及以下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女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</w:rPr>
              <w:t>熟悉并掌握基本电脑操作（如WORD、EXCEL等）</w:t>
            </w:r>
          </w:p>
        </w:tc>
        <w:tc>
          <w:tcPr>
            <w:tcW w:w="2684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负赙</w:t>
            </w: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12345热线等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6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102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驾驶员</w:t>
            </w:r>
          </w:p>
        </w:tc>
        <w:tc>
          <w:tcPr>
            <w:tcW w:w="661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</w:t>
            </w:r>
          </w:p>
        </w:tc>
        <w:tc>
          <w:tcPr>
            <w:tcW w:w="806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45周岁及以下</w:t>
            </w:r>
          </w:p>
        </w:tc>
        <w:tc>
          <w:tcPr>
            <w:tcW w:w="732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不限</w:t>
            </w:r>
          </w:p>
        </w:tc>
        <w:tc>
          <w:tcPr>
            <w:tcW w:w="873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高中及以上</w:t>
            </w:r>
          </w:p>
        </w:tc>
        <w:tc>
          <w:tcPr>
            <w:tcW w:w="64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eastAsia="zh-CN"/>
              </w:rPr>
              <w:t>男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  <w:t>不限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1.具有5年及以上安全驾驶经历，具备基本的车辆故障判断能力及熟知年检、保险等程序的办理流程；2.近5年内无任何重大安全责任事故；3.身体健康，无妨碍安全行车的生理、心理、传染性疾病病史；4.持有C1及以上驾照。</w:t>
            </w:r>
          </w:p>
        </w:tc>
        <w:tc>
          <w:tcPr>
            <w:tcW w:w="2684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highlight w:val="none"/>
              </w:rPr>
              <w:t>负责业务工作事务用车派遣，车辆定期维护保养、维修等相关工作。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3"/>
                <w:szCs w:val="13"/>
                <w:lang w:val="en-US" w:eastAsia="zh-CN"/>
              </w:rPr>
              <w:t>年薪5万元左右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84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300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薪酬总额包括：基本工资、月度绩效、年度绩效、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个人缴纳的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险一金等（不包括夜餐费补助、中餐补贴、差旅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费补贴）;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2.污水处理工、自来水生产净水工需倒班。</w:t>
            </w:r>
          </w:p>
          <w:p>
            <w:pPr>
              <w:pStyle w:val="5"/>
              <w:keepNext w:val="0"/>
              <w:keepLines w:val="0"/>
              <w:pageBreakBefore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6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F3996"/>
    <w:rsid w:val="1C0D3651"/>
    <w:rsid w:val="3AC246EE"/>
    <w:rsid w:val="534151D2"/>
    <w:rsid w:val="7DAE5281"/>
    <w:rsid w:val="7E8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627</Words>
  <Characters>666</Characters>
  <Lines>0</Lines>
  <Paragraphs>0</Paragraphs>
  <TotalTime>1</TotalTime>
  <ScaleCrop>false</ScaleCrop>
  <LinksUpToDate>false</LinksUpToDate>
  <CharactersWithSpaces>666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2024-10-31T08:26:00Z</dcterms:created>
  <dc:creator>1</dc:creator>
  <cp:lastModifiedBy>1</cp:lastModifiedBy>
  <dcterms:modified xsi:type="dcterms:W3CDTF">2024-11-01T03:05:54Z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6670DAE6CF14484AA3E3BF5EE33383D3_12</vt:lpwstr>
  </property>
</Properties>
</file>