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40"/>
          <w:szCs w:val="40"/>
          <w:highlight w:val="none"/>
        </w:rPr>
      </w:pPr>
      <w:r>
        <w:rPr>
          <w:rFonts w:hint="eastAsia" w:ascii="方正小标宋简体" w:hAnsi="黑体" w:eastAsia="方正小标宋简体"/>
          <w:sz w:val="40"/>
          <w:szCs w:val="40"/>
          <w:highlight w:val="none"/>
          <w:lang w:val="en-US" w:eastAsia="zh-CN"/>
        </w:rPr>
        <w:t>台州海泊荟供应链有限公司公开招聘岗位</w:t>
      </w:r>
      <w:r>
        <w:rPr>
          <w:rFonts w:hint="eastAsia" w:ascii="方正小标宋简体" w:hAnsi="黑体" w:eastAsia="方正小标宋简体"/>
          <w:sz w:val="40"/>
          <w:szCs w:val="40"/>
          <w:highlight w:val="none"/>
        </w:rPr>
        <w:t>资格条件</w:t>
      </w:r>
    </w:p>
    <w:tbl>
      <w:tblPr>
        <w:tblStyle w:val="2"/>
        <w:tblpPr w:leftFromText="180" w:rightFromText="180" w:vertAnchor="text" w:horzAnchor="page" w:tblpX="1285" w:tblpY="512"/>
        <w:tblOverlap w:val="never"/>
        <w:tblW w:w="14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147"/>
        <w:gridCol w:w="1434"/>
        <w:gridCol w:w="1221"/>
        <w:gridCol w:w="1082"/>
        <w:gridCol w:w="1082"/>
        <w:gridCol w:w="2016"/>
        <w:gridCol w:w="1673"/>
        <w:gridCol w:w="2712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  <w:t>序号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  <w:t>用人部门（单位）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  <w:t>岗位名称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  <w:t>需求人数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  <w:t>年龄要求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  <w:t>学历学位要求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  <w:t>专业要求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  <w:t>职称及资格要求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  <w:t>工作经历及其他要求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exact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5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  <w:t>1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50"/>
              </w:tabs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  <w:t>台州海泊荟供应链有限公司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  <w:t>副总经理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  <w:t>1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  <w:t>1979年1月1日及以后出生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  <w:t>本科及以上学历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  <w:t>专业不限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  <w:t>无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1.具有8年及以上大型连锁商超、大型购物中心（百货、商场）管理经验；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2.成功主导过零售门店的扩张项目，具有商超新项目筹备开业经验者优先。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exact"/>
        </w:trPr>
        <w:tc>
          <w:tcPr>
            <w:tcW w:w="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335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  <w:t>2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1"/>
                <w:highlight w:val="none"/>
              </w:rPr>
              <w:t>台州海泊荟供应链有限公司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1"/>
                <w:highlight w:val="none"/>
              </w:rPr>
              <w:t>“海投臻选”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  <w:t>门店店长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1979年1月1日及以后出生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大专及以上学历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专业不限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1.具有5年及以上大型连锁商超、大型购物中心（百货、商场）管理经验；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2.熟悉店铺运营流程，包括商品陈列、库存管理、人员管理、客户服务等方面。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0"/>
                <w:szCs w:val="21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ZDc3Y2ExYWQyOTUwOGZhYzM4MTU1Nzk0YWZkMDAifQ=="/>
  </w:docVars>
  <w:rsids>
    <w:rsidRoot w:val="7A8337AD"/>
    <w:rsid w:val="7A83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2024-10-29T11:28:00Z</dcterms:created>
  <dc:creator>熠</dc:creator>
  <cp:lastModifiedBy>熠</cp:lastModifiedBy>
  <dcterms:modified xsi:type="dcterms:W3CDTF">2024-10-29T11:29:27Z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7426C268EBD34A60993FE6F3C4573FBA</vt:lpwstr>
  </property>
</Properties>
</file>