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附件2：宁波烯铝岗位职责及任职条件</w:t>
      </w:r>
    </w:p>
    <w:tbl>
      <w:tblPr>
        <w:tblStyle w:val="2"/>
        <w:tblW w:w="10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4252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岗位名称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岗位职责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研发项目经理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1.制定研发项目计划，明确项目目标、任务分配、时间节点和预算；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2.监控项目进度，确保项目按计划推进，及时调整计划以应对变化；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3.负责项目风险管理，识别潜在风险并制定应对措施；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hint="eastAsia" w:eastAsia="仿宋_GB2312"/>
                <w:bCs/>
                <w:sz w:val="20"/>
                <w:szCs w:val="20"/>
              </w:rPr>
              <w:t>4</w:t>
            </w:r>
            <w:r>
              <w:rPr>
                <w:rFonts w:eastAsia="仿宋_GB2312"/>
                <w:bCs/>
                <w:sz w:val="20"/>
                <w:szCs w:val="20"/>
              </w:rPr>
              <w:t>.主导技术研发工作，深入了解技术需求和市场动态，提出创新性的技术解决方案，组织团队成员进行技术攻关；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hint="eastAsia" w:eastAsia="仿宋_GB2312"/>
                <w:bCs/>
                <w:sz w:val="20"/>
                <w:szCs w:val="20"/>
              </w:rPr>
              <w:t>5</w:t>
            </w:r>
            <w:r>
              <w:rPr>
                <w:rFonts w:eastAsia="仿宋_GB2312"/>
                <w:bCs/>
                <w:sz w:val="20"/>
                <w:szCs w:val="20"/>
              </w:rPr>
              <w:t>.协调项目团队与其他部门之间的合作，确保资源有效利用；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6.完成领导交办的其他事项。</w:t>
            </w:r>
          </w:p>
        </w:tc>
        <w:tc>
          <w:tcPr>
            <w:tcW w:w="4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1.大学本科及以上学历，硕士研究生优先，工学类、化学类等相关专业，年龄45周岁及以下；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2.具有产品研发5年及以上相关经验，有相关项目管理经验者优先；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3.能适应频繁出差，具有较好的逻辑思维能力、沟通协调能力、文字表达能力和抗压能力；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4.特别优秀者可适当放宽年龄条件。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r>
        <w:rPr>
          <w:rFonts w:eastAsia="仿宋_GB2312"/>
          <w:sz w:val="32"/>
          <w:szCs w:val="32"/>
        </w:rPr>
        <w:br w:type="page"/>
      </w: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创鑫链通中层管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9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2024-10-28T03:40:57Z</dcterms:created>
  <dc:creator>admin</dc:creator>
  <cp:lastModifiedBy>秦绍杰</cp:lastModifiedBy>
  <dcterms:modified xsi:type="dcterms:W3CDTF">2024-10-28T03:41:03Z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40F6994B685A4CD086C04DE9684AE96B</vt:lpwstr>
  </property>
</Properties>
</file>