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4F1A3">
      <w:pPr>
        <w:spacing w:afterAutospacing="0" w:line="360" w:lineRule="exact"/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）</w:t>
      </w:r>
    </w:p>
    <w:p w14:paraId="23941FF5">
      <w:pPr>
        <w:spacing w:before="213" w:beforeLines="68" w:beforeAutospacing="0" w:after="159" w:afterLines="50" w:afterAutospacing="0" w:line="3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职位表</w:t>
      </w:r>
    </w:p>
    <w:tbl>
      <w:tblPr>
        <w:tblStyle w:val="2"/>
        <w:tblpPr w:leftFromText="180" w:rightFromText="180" w:vertAnchor="text" w:horzAnchor="page" w:tblpXSpec="center" w:tblpY="279"/>
        <w:tblOverlap w:val="never"/>
        <w:tblW w:w="12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30"/>
        <w:gridCol w:w="849"/>
        <w:gridCol w:w="774"/>
        <w:gridCol w:w="705"/>
        <w:gridCol w:w="1405"/>
        <w:gridCol w:w="1625"/>
        <w:gridCol w:w="2087"/>
        <w:gridCol w:w="791"/>
        <w:gridCol w:w="1987"/>
        <w:gridCol w:w="1042"/>
      </w:tblGrid>
      <w:tr w14:paraId="61831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2E85C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359C7">
            <w:pPr>
              <w:widowControl/>
              <w:jc w:val="center"/>
              <w:textAlignment w:val="center"/>
              <w:rPr>
                <w:rFonts w:hint="eastAsia" w:eastAsia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资格条件</w:t>
            </w:r>
          </w:p>
        </w:tc>
      </w:tr>
      <w:tr w14:paraId="7709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5359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  <w:p w14:paraId="4EF0BE0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3A7B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615CC156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66494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 w14:paraId="585064BD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BA96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726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859E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政治面貌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C5CF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2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C41E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92C2">
            <w:pPr>
              <w:widowControl/>
              <w:jc w:val="center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579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范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围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2547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备注</w:t>
            </w:r>
          </w:p>
        </w:tc>
      </w:tr>
      <w:tr w14:paraId="20E3B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5AA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常宁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市纪委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监委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014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纪检</w:t>
            </w:r>
          </w:p>
          <w:p w14:paraId="1E7E9883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监察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511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公务员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84A2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E3DB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9822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257C">
            <w:pPr>
              <w:widowControl/>
              <w:jc w:val="center"/>
              <w:textAlignment w:val="center"/>
              <w:rPr>
                <w:rFonts w:hint="default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266C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本科及以上学历（不含各级党校函授学历）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3C96"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9829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内具有公务员或参照公务员管理身份，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（三级主任科员）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及以下职务</w:t>
            </w:r>
          </w:p>
        </w:tc>
        <w:tc>
          <w:tcPr>
            <w:tcW w:w="10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57B4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1E5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69C9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市委组织部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D32E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9A6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公务员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2222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6E67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F4299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中共党员（含中共预备党员）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C9B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5A2A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BD3B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FC3D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内具有公务员或参照公务员管理身份，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（三级主任科员）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及以下职务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30C6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89D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2C87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市委社会工作部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F723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综合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22E7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公务员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FA63"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2BE1">
            <w:pPr>
              <w:widowControl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B35C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208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40周岁以下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EFE6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 w:bidi="ar"/>
              </w:rPr>
              <w:t>本科及以上学历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C218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不限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E1A2">
            <w:pPr>
              <w:widowControl/>
              <w:jc w:val="left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常宁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内具有公务员或参照公务员管理身份，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副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科级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（三级主任科员）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及以下职务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AEB5">
            <w:pPr>
              <w:widowControl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8780D5B">
      <w:pP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备注：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40周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岁及以下是指198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月以后出生</w:t>
      </w:r>
    </w:p>
    <w:p w14:paraId="6E4D90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00000000"/>
    <w:rsid w:val="17B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2024-10-25T07:55:52Z</dcterms:created>
  <dc:creator>Administrator</dc:creator>
  <cp:lastModifiedBy>Administrator</cp:lastModifiedBy>
  <dcterms:modified xsi:type="dcterms:W3CDTF">2024-10-25T07:56:01Z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C86CFC01B8F4451D80D6A3A1F688CB05_12</vt:lpwstr>
  </property>
</Properties>
</file>