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DA32">
      <w:pPr>
        <w:spacing w:before="56" w:line="225" w:lineRule="auto"/>
        <w:ind w:left="88"/>
        <w:rPr>
          <w:rFonts w:ascii="宋体" w:hAnsi="宋体" w:eastAsia="宋体" w:cs="宋体"/>
          <w:b/>
          <w:bCs/>
          <w:spacing w:val="-2"/>
          <w:sz w:val="27"/>
          <w:szCs w:val="27"/>
        </w:rPr>
      </w:pPr>
    </w:p>
    <w:p w14:paraId="35D50088">
      <w:pPr>
        <w:spacing w:before="56" w:line="225" w:lineRule="auto"/>
        <w:ind w:left="88"/>
        <w:rPr>
          <w:rFonts w:ascii="宋体" w:hAnsi="宋体" w:eastAsia="宋体" w:cs="宋体"/>
          <w:b/>
          <w:bCs/>
          <w:spacing w:val="-2"/>
          <w:sz w:val="27"/>
          <w:szCs w:val="27"/>
        </w:rPr>
      </w:pPr>
    </w:p>
    <w:p w14:paraId="3AFCBBBD">
      <w:pPr>
        <w:spacing w:before="56" w:line="225" w:lineRule="auto"/>
        <w:ind w:left="88"/>
        <w:rPr>
          <w:rFonts w:ascii="宋体" w:hAnsi="宋体" w:eastAsia="宋体" w:cs="宋体"/>
          <w:b/>
          <w:bCs/>
          <w:spacing w:val="-2"/>
          <w:sz w:val="27"/>
          <w:szCs w:val="27"/>
        </w:rPr>
      </w:pPr>
    </w:p>
    <w:p w14:paraId="2F4D8343">
      <w:pPr>
        <w:spacing w:before="56" w:line="225" w:lineRule="auto"/>
        <w:ind w:left="8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2"/>
          <w:sz w:val="27"/>
          <w:szCs w:val="27"/>
        </w:rPr>
        <w:t>附件1</w:t>
      </w:r>
    </w:p>
    <w:p w14:paraId="07D4C102">
      <w:pPr>
        <w:spacing w:before="28" w:line="218" w:lineRule="auto"/>
        <w:ind w:left="2212"/>
        <w:outlineLvl w:val="0"/>
        <w:rPr>
          <w:rFonts w:ascii="宋体" w:hAnsi="宋体" w:eastAsia="宋体" w:cs="宋体"/>
          <w:sz w:val="40"/>
          <w:szCs w:val="40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40"/>
          <w:szCs w:val="40"/>
        </w:rPr>
        <w:t>2024年佛山市</w:t>
      </w:r>
      <w:r>
        <w:rPr>
          <w:rFonts w:hint="eastAsia" w:ascii="宋体" w:hAnsi="宋体" w:eastAsia="宋体" w:cs="宋体"/>
          <w:b/>
          <w:bCs/>
          <w:spacing w:val="-2"/>
          <w:sz w:val="40"/>
          <w:szCs w:val="40"/>
          <w:lang w:val="en-US" w:eastAsia="zh-CN"/>
        </w:rPr>
        <w:t>汾江中学</w:t>
      </w:r>
      <w:r>
        <w:rPr>
          <w:rFonts w:ascii="宋体" w:hAnsi="宋体" w:eastAsia="宋体" w:cs="宋体"/>
          <w:b/>
          <w:bCs/>
          <w:spacing w:val="-2"/>
          <w:sz w:val="40"/>
          <w:szCs w:val="40"/>
        </w:rPr>
        <w:t>面向社会公开招聘中小学教师岗位表</w:t>
      </w:r>
      <w:bookmarkEnd w:id="0"/>
    </w:p>
    <w:p w14:paraId="62BC2D44">
      <w:pPr>
        <w:spacing w:line="125" w:lineRule="auto"/>
        <w:rPr>
          <w:rFonts w:ascii="Arial"/>
          <w:sz w:val="2"/>
        </w:rPr>
      </w:pPr>
    </w:p>
    <w:tbl>
      <w:tblPr>
        <w:tblW w:w="15871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793"/>
        <w:gridCol w:w="1788"/>
        <w:gridCol w:w="1789"/>
        <w:gridCol w:w="1397"/>
        <w:gridCol w:w="1371"/>
        <w:gridCol w:w="5940"/>
      </w:tblGrid>
      <w:tr w14:paraId="24B3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6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6"/>
                <w:snapToGrid w:val="0"/>
                <w:color w:val="00000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职位简介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B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6"/>
                <w:snapToGrid w:val="0"/>
                <w:color w:val="000000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6"/>
                <w:snapToGrid w:val="0"/>
                <w:color w:val="000000"/>
                <w:bdr w:val="none" w:color="auto" w:sz="0" w:space="0"/>
                <w:lang w:val="en-US" w:eastAsia="zh-CN" w:bidi="ar"/>
              </w:rPr>
              <w:t xml:space="preserve"> 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 w14:paraId="6707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佛山市汾江中学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C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从事初中</w:t>
            </w:r>
            <w:r>
              <w:rPr>
                <w:rStyle w:val="8"/>
                <w:snapToGrid w:val="0"/>
                <w:color w:val="000000"/>
                <w:bdr w:val="none" w:color="auto" w:sz="0" w:space="0"/>
                <w:lang w:val="en-US" w:eastAsia="zh-CN" w:bidi="ar"/>
              </w:rPr>
              <w:t>相应学科教学工作和学校教育教学管理工作。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C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8"/>
                <w:snapToGrid w:val="0"/>
                <w:color w:val="000000"/>
                <w:bdr w:val="none" w:color="auto" w:sz="0" w:space="0"/>
                <w:lang w:val="en-US" w:eastAsia="zh-CN" w:bidi="ar"/>
              </w:rPr>
              <w:t>士及以上</w:t>
            </w:r>
          </w:p>
        </w:tc>
        <w:tc>
          <w:tcPr>
            <w:tcW w:w="5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体育：课程与教学论(A040102),学科教学硕士（专业硕士） (A040113),体育学 (A0403),体育学类(B0402)。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音乐：课程与教学论(A040102),学科教学硕士（专业硕士） (A040113),艺术学理论(A130101),音乐与舞蹈学(A1302),戏剧与影视学  (A130301),戏剧硕士（专业硕士） (A130302),戏曲硕士（专业硕士） (A130303),音乐与舞蹈学类(B1302)。</w:t>
            </w:r>
          </w:p>
        </w:tc>
      </w:tr>
      <w:tr w14:paraId="7138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DF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E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D0A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B7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C71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1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200088">
      <w:pPr>
        <w:rPr>
          <w:rFonts w:ascii="Arial"/>
          <w:sz w:val="21"/>
        </w:rPr>
      </w:pPr>
    </w:p>
    <w:sectPr>
      <w:pgSz w:w="16839" w:h="23811"/>
      <w:pgMar w:top="840" w:right="1132" w:bottom="0" w:left="3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VkYjY0ZjMyOTAyMWY0ODdlN2Q1NmNkMmMyYjE2ZTMifQ=="/>
  </w:docVars>
  <w:rsids>
    <w:rsidRoot w:val="00000000"/>
    <w:rsid w:val="11317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3"/>
    <w:uiPriority w:val="0"/>
    <w:rPr>
      <w:rFonts w:hint="default" w:ascii="Arial" w:hAnsi="Arial" w:cs="Arial"/>
      <w:b/>
      <w:bCs/>
      <w:color w:val="000000"/>
      <w:sz w:val="21"/>
      <w:szCs w:val="21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4026</Words>
  <Characters>6441</Characters>
  <TotalTime>15</TotalTime>
  <ScaleCrop>false</ScaleCrop>
  <LinksUpToDate>false</LinksUpToDate>
  <CharactersWithSpaces>6677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2024-03-12T14:40:00Z</dcterms:created>
  <dc:creator>ripeng li</dc:creator>
  <cp:lastModifiedBy>Administrator</cp:lastModifiedBy>
  <dcterms:modified xsi:type="dcterms:W3CDTF">2024-10-24T11:47:07Z</dcterms:modified>
  <dc:title>Dö-Dö1ˆ2024t[q_x0002_–Î:Y²ûßb_x0011_&gt;ˆl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2024-10-24T19:31:09Z</vt:filetime>
  </property>
  <property fmtid="{D5CDD505-2E9C-101B-9397-08002B2CF9AE}" pid="4" name="KSOProductBuildVer">
    <vt:lpwstr>2052-12.1.0.18608</vt:lpwstr>
  </property>
  <property fmtid="{D5CDD505-2E9C-101B-9397-08002B2CF9AE}" pid="5" name="ICV">
    <vt:lpwstr>07AA82DB7157483A98D64C281F0446EA_12</vt:lpwstr>
  </property>
</Properties>
</file>