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4DEBF" w14:textId="77777777" w:rsidR="00125F52" w:rsidRPr="00025E89" w:rsidRDefault="00125F52" w:rsidP="00125F52">
      <w:pPr>
        <w:spacing w:line="560" w:lineRule="exact"/>
        <w:jc w:val="left"/>
        <w:rPr>
          <w:rFonts w:ascii="黑体" w:eastAsia="黑体" w:hAnsi="黑体" w:cs="仿宋_GB2312"/>
          <w:sz w:val="32"/>
          <w:szCs w:val="32"/>
          <w:lang w:bidi="ar"/>
        </w:rPr>
      </w:pPr>
      <w:r w:rsidRPr="00025E89">
        <w:rPr>
          <w:rFonts w:ascii="黑体" w:eastAsia="黑体" w:hAnsi="黑体" w:cs="仿宋_GB2312" w:hint="eastAsia"/>
          <w:sz w:val="32"/>
          <w:szCs w:val="32"/>
          <w:lang w:bidi="ar"/>
        </w:rPr>
        <w:t>附件1</w:t>
      </w:r>
    </w:p>
    <w:p w14:paraId="23F1F651" w14:textId="77777777" w:rsidR="00125F52" w:rsidRDefault="00125F52" w:rsidP="00125F52">
      <w:pPr>
        <w:spacing w:line="560" w:lineRule="exact"/>
        <w:jc w:val="center"/>
        <w:rPr>
          <w:rFonts w:ascii="仿宋_GB2312" w:eastAsia="仿宋_GB2312" w:hAnsi="Calibri" w:cs="仿宋_GB2312"/>
          <w:sz w:val="32"/>
          <w:szCs w:val="32"/>
          <w:lang w:bidi="ar"/>
        </w:rPr>
      </w:pPr>
      <w:r>
        <w:rPr>
          <w:rFonts w:ascii="仿宋_GB2312" w:eastAsia="仿宋_GB2312" w:hAnsi="Calibri" w:cs="仿宋_GB2312" w:hint="eastAsia"/>
          <w:sz w:val="32"/>
          <w:szCs w:val="32"/>
          <w:lang w:bidi="ar"/>
        </w:rPr>
        <w:t>中国能建葛洲坝市政公司国际业务相关岗位成熟人才公开招聘岗位表</w:t>
      </w:r>
    </w:p>
    <w:tbl>
      <w:tblPr>
        <w:tblW w:w="14963" w:type="dxa"/>
        <w:jc w:val="center"/>
        <w:tblCellMar>
          <w:left w:w="0" w:type="dxa"/>
          <w:right w:w="0" w:type="dxa"/>
        </w:tblCellMar>
        <w:tblLook w:val="04A0" w:firstRow="1" w:lastRow="0" w:firstColumn="1" w:lastColumn="0" w:noHBand="0" w:noVBand="1"/>
      </w:tblPr>
      <w:tblGrid>
        <w:gridCol w:w="528"/>
        <w:gridCol w:w="1068"/>
        <w:gridCol w:w="2684"/>
        <w:gridCol w:w="4453"/>
        <w:gridCol w:w="4695"/>
        <w:gridCol w:w="720"/>
        <w:gridCol w:w="815"/>
      </w:tblGrid>
      <w:tr w:rsidR="00125F52" w14:paraId="5400D339" w14:textId="77777777" w:rsidTr="00AD25BE">
        <w:trPr>
          <w:trHeight w:val="440"/>
          <w:jc w:val="center"/>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34C5B"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序号</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50B1D"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招聘岗位</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81906"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岗位职责</w:t>
            </w:r>
          </w:p>
        </w:tc>
        <w:tc>
          <w:tcPr>
            <w:tcW w:w="91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4CB94"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岗位条件</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2C2C8"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招聘</w:t>
            </w:r>
            <w:r>
              <w:rPr>
                <w:rFonts w:ascii="宋体" w:eastAsia="宋体" w:hAnsi="宋体" w:cs="宋体" w:hint="eastAsia"/>
                <w:color w:val="000000"/>
                <w:kern w:val="0"/>
                <w:sz w:val="22"/>
                <w:szCs w:val="22"/>
                <w:lang w:bidi="ar"/>
              </w:rPr>
              <w:br/>
              <w:t>人数</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76093"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工作</w:t>
            </w:r>
            <w:r>
              <w:rPr>
                <w:rFonts w:ascii="宋体" w:eastAsia="宋体" w:hAnsi="宋体" w:cs="宋体" w:hint="eastAsia"/>
                <w:color w:val="000000"/>
                <w:kern w:val="0"/>
                <w:sz w:val="22"/>
                <w:szCs w:val="22"/>
                <w:lang w:bidi="ar"/>
              </w:rPr>
              <w:br/>
              <w:t>地点</w:t>
            </w:r>
          </w:p>
        </w:tc>
      </w:tr>
      <w:tr w:rsidR="00125F52" w14:paraId="6D360BE5" w14:textId="77777777" w:rsidTr="00AD25BE">
        <w:trPr>
          <w:trHeight w:val="440"/>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41A28" w14:textId="77777777" w:rsidR="00125F52" w:rsidRDefault="00125F52" w:rsidP="00AD25BE">
            <w:pPr>
              <w:jc w:val="center"/>
              <w:rPr>
                <w:rFonts w:ascii="宋体" w:eastAsia="宋体" w:hAnsi="宋体" w:cs="宋体"/>
                <w:color w:val="000000"/>
                <w:sz w:val="22"/>
                <w:szCs w:val="22"/>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C5251" w14:textId="77777777" w:rsidR="00125F52" w:rsidRDefault="00125F52" w:rsidP="00AD25BE">
            <w:pPr>
              <w:jc w:val="center"/>
              <w:rPr>
                <w:rFonts w:ascii="宋体" w:eastAsia="宋体" w:hAnsi="宋体" w:cs="宋体"/>
                <w:color w:val="000000"/>
                <w:sz w:val="22"/>
                <w:szCs w:val="22"/>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EA279" w14:textId="77777777" w:rsidR="00125F52" w:rsidRDefault="00125F52" w:rsidP="00AD25BE">
            <w:pPr>
              <w:jc w:val="center"/>
              <w:rPr>
                <w:rFonts w:ascii="宋体" w:eastAsia="宋体" w:hAnsi="宋体" w:cs="宋体"/>
                <w:color w:val="000000"/>
                <w:sz w:val="22"/>
                <w:szCs w:val="22"/>
              </w:rPr>
            </w:pPr>
          </w:p>
        </w:tc>
        <w:tc>
          <w:tcPr>
            <w:tcW w:w="4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BECE0"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基本条件</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B1CF3"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专项条件</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26C5F" w14:textId="77777777" w:rsidR="00125F52" w:rsidRDefault="00125F52" w:rsidP="00AD25BE">
            <w:pPr>
              <w:jc w:val="center"/>
              <w:rPr>
                <w:rFonts w:ascii="宋体" w:eastAsia="宋体" w:hAnsi="宋体" w:cs="宋体"/>
                <w:color w:val="000000"/>
                <w:sz w:val="22"/>
                <w:szCs w:val="22"/>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44709" w14:textId="77777777" w:rsidR="00125F52" w:rsidRDefault="00125F52" w:rsidP="00AD25BE">
            <w:pPr>
              <w:jc w:val="center"/>
              <w:rPr>
                <w:rFonts w:ascii="宋体" w:eastAsia="宋体" w:hAnsi="宋体" w:cs="宋体"/>
                <w:color w:val="000000"/>
                <w:sz w:val="22"/>
                <w:szCs w:val="22"/>
              </w:rPr>
            </w:pPr>
          </w:p>
        </w:tc>
      </w:tr>
      <w:tr w:rsidR="00125F52" w14:paraId="00D17781" w14:textId="77777777" w:rsidTr="00AD25BE">
        <w:trPr>
          <w:trHeight w:val="1540"/>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3320C"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EB775" w14:textId="583815C0" w:rsidR="00125F52" w:rsidRPr="00DB54D6" w:rsidRDefault="00125F52" w:rsidP="00DB54D6">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乌兹别克斯坦市场岗</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0D374"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负责所在国别的市场开发信息收集、公共关系维护、编投标现场考察等工作。</w:t>
            </w:r>
          </w:p>
        </w:tc>
        <w:tc>
          <w:tcPr>
            <w:tcW w:w="445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CDBB5"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1.35周岁以下，具有大学本科及以上学历。</w:t>
            </w:r>
            <w:r>
              <w:rPr>
                <w:rFonts w:ascii="宋体" w:eastAsia="宋体" w:hAnsi="宋体" w:cs="宋体" w:hint="eastAsia"/>
                <w:color w:val="000000"/>
                <w:kern w:val="0"/>
                <w:sz w:val="22"/>
                <w:szCs w:val="22"/>
                <w:lang w:bidi="ar"/>
              </w:rPr>
              <w:br/>
              <w:t>2.具有良好的政治素养，忠诚于党、忠诚于企业。</w:t>
            </w:r>
            <w:r>
              <w:rPr>
                <w:rFonts w:ascii="宋体" w:eastAsia="宋体" w:hAnsi="宋体" w:cs="宋体" w:hint="eastAsia"/>
                <w:color w:val="000000"/>
                <w:kern w:val="0"/>
                <w:sz w:val="22"/>
                <w:szCs w:val="22"/>
                <w:lang w:bidi="ar"/>
              </w:rPr>
              <w:br/>
              <w:t>3.具有较强的组织协调、沟通表达能力和执行力；具有责任意识、大局意识、创新意识和团队协作精神；具有良好的职业操守和个人品行，严守纪律，廉洁从业。</w:t>
            </w:r>
            <w:r>
              <w:rPr>
                <w:rFonts w:ascii="宋体" w:eastAsia="宋体" w:hAnsi="宋体" w:cs="宋体" w:hint="eastAsia"/>
                <w:color w:val="000000"/>
                <w:kern w:val="0"/>
                <w:sz w:val="22"/>
                <w:szCs w:val="22"/>
                <w:lang w:bidi="ar"/>
              </w:rPr>
              <w:br/>
              <w:t>4.具有良好的心理素质、身体健康，能承担较大工作压力。</w:t>
            </w:r>
            <w:r>
              <w:rPr>
                <w:rFonts w:ascii="宋体" w:eastAsia="宋体" w:hAnsi="宋体" w:cs="宋体" w:hint="eastAsia"/>
                <w:color w:val="000000"/>
                <w:kern w:val="0"/>
                <w:sz w:val="22"/>
                <w:szCs w:val="22"/>
                <w:lang w:bidi="ar"/>
              </w:rPr>
              <w:br/>
              <w:t>5.能够接受海外常驻。</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5B567"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（1）具有与岗位一致或相近的中级及以上专业技术职称。</w:t>
            </w:r>
            <w:r>
              <w:rPr>
                <w:rFonts w:ascii="宋体" w:eastAsia="宋体" w:hAnsi="宋体" w:cs="宋体" w:hint="eastAsia"/>
                <w:color w:val="000000"/>
                <w:kern w:val="0"/>
                <w:sz w:val="22"/>
                <w:szCs w:val="22"/>
                <w:lang w:bidi="ar"/>
              </w:rPr>
              <w:br/>
              <w:t>（2）具有俄罗斯语专业八级或同等水平证书，俄罗斯语听说读写流利，可作为工作语言。</w:t>
            </w:r>
            <w:r>
              <w:rPr>
                <w:rFonts w:ascii="宋体" w:eastAsia="宋体" w:hAnsi="宋体" w:cs="宋体" w:hint="eastAsia"/>
                <w:color w:val="000000"/>
                <w:kern w:val="0"/>
                <w:sz w:val="22"/>
                <w:szCs w:val="22"/>
                <w:lang w:bidi="ar"/>
              </w:rPr>
              <w:br/>
              <w:t>（3）具有海外市场开发工作经验优先考虑。</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CF3A0"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B3EB4"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乌兹别克斯坦</w:t>
            </w:r>
          </w:p>
        </w:tc>
      </w:tr>
      <w:tr w:rsidR="00125F52" w14:paraId="6C63560D" w14:textId="77777777" w:rsidTr="00AD25BE">
        <w:trPr>
          <w:trHeight w:val="1878"/>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249DB"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9AF22" w14:textId="6F8D6593" w:rsidR="00125F52" w:rsidRPr="00DB54D6" w:rsidRDefault="00125F52" w:rsidP="00DB54D6">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科特迪瓦市场岗</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09227"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负责所在国别的市场开发信息收集、公共关系维护、编投标现场考察等工作。</w:t>
            </w:r>
          </w:p>
        </w:tc>
        <w:tc>
          <w:tcPr>
            <w:tcW w:w="44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3C41A" w14:textId="77777777" w:rsidR="00125F52" w:rsidRDefault="00125F52" w:rsidP="00AD25BE">
            <w:pPr>
              <w:jc w:val="left"/>
              <w:rPr>
                <w:rFonts w:ascii="宋体" w:eastAsia="宋体" w:hAnsi="宋体" w:cs="宋体"/>
                <w:color w:val="000000"/>
                <w:sz w:val="22"/>
                <w:szCs w:val="22"/>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6DC6E"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（1）具有与岗位一致或相近的中级及以上专业技术职称。</w:t>
            </w:r>
            <w:r>
              <w:rPr>
                <w:rFonts w:ascii="宋体" w:eastAsia="宋体" w:hAnsi="宋体" w:cs="宋体" w:hint="eastAsia"/>
                <w:color w:val="000000"/>
                <w:kern w:val="0"/>
                <w:sz w:val="22"/>
                <w:szCs w:val="22"/>
                <w:lang w:bidi="ar"/>
              </w:rPr>
              <w:br/>
              <w:t>（2）具有法语专业八级或同等水平证书，法语听说读写流利，可作为工作语言。</w:t>
            </w:r>
            <w:r>
              <w:rPr>
                <w:rFonts w:ascii="宋体" w:eastAsia="宋体" w:hAnsi="宋体" w:cs="宋体" w:hint="eastAsia"/>
                <w:color w:val="000000"/>
                <w:kern w:val="0"/>
                <w:sz w:val="22"/>
                <w:szCs w:val="22"/>
                <w:lang w:bidi="ar"/>
              </w:rPr>
              <w:br/>
              <w:t>（3）具有海外市场开发工作经验优先考虑。</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350A4"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94D9C"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科特迪瓦</w:t>
            </w:r>
          </w:p>
        </w:tc>
      </w:tr>
      <w:tr w:rsidR="00125F52" w14:paraId="0AC66499" w14:textId="77777777" w:rsidTr="00AD25BE">
        <w:trPr>
          <w:trHeight w:val="1620"/>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92A2F"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F95AA" w14:textId="25D5E2B7" w:rsidR="00125F52" w:rsidRPr="00DB54D6" w:rsidRDefault="00125F52" w:rsidP="00DB54D6">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国际业务部设备物资管理岗</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D8FDF"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负责国际在建项目物流策划及设备物资采购管理工作；协助国际投（议）标项目进行商务询价工作。</w:t>
            </w:r>
          </w:p>
        </w:tc>
        <w:tc>
          <w:tcPr>
            <w:tcW w:w="445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5342E"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1.40周岁及以下，具有大学本科及以上学历。</w:t>
            </w:r>
            <w:r>
              <w:rPr>
                <w:rFonts w:ascii="宋体" w:eastAsia="宋体" w:hAnsi="宋体" w:cs="宋体" w:hint="eastAsia"/>
                <w:color w:val="000000"/>
                <w:kern w:val="0"/>
                <w:sz w:val="22"/>
                <w:szCs w:val="22"/>
                <w:lang w:bidi="ar"/>
              </w:rPr>
              <w:br/>
              <w:t>2.具有良好的政治素养，忠诚于党、忠诚于企业。</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3.具有较强的组织协调、沟通表达能力和执行力；具有责任意识、大局意识、创新意识和团队协作精神；具有良好的职业操守和个人品行，严守纪律，廉洁从业。</w:t>
            </w:r>
            <w:r>
              <w:rPr>
                <w:rFonts w:ascii="宋体" w:eastAsia="宋体" w:hAnsi="宋体" w:cs="宋体" w:hint="eastAsia"/>
                <w:color w:val="000000"/>
                <w:kern w:val="0"/>
                <w:sz w:val="22"/>
                <w:szCs w:val="22"/>
                <w:lang w:bidi="ar"/>
              </w:rPr>
              <w:br/>
              <w:t>4.具有良好的心理素质、身体健康，能承担较大工作压力。</w:t>
            </w:r>
            <w:r>
              <w:rPr>
                <w:rFonts w:ascii="宋体" w:eastAsia="宋体" w:hAnsi="宋体" w:cs="宋体" w:hint="eastAsia"/>
                <w:color w:val="000000"/>
                <w:kern w:val="0"/>
                <w:sz w:val="22"/>
                <w:szCs w:val="22"/>
                <w:lang w:bidi="ar"/>
              </w:rPr>
              <w:br/>
              <w:t>5.能够接受海外出差或常驻。</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F9E34"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1.具有与岗位一致或相近的中级及以上专业技术职称或持有公司所需的执（职）业资格。</w:t>
            </w:r>
            <w:r>
              <w:rPr>
                <w:rFonts w:ascii="宋体" w:eastAsia="宋体" w:hAnsi="宋体" w:cs="宋体" w:hint="eastAsia"/>
                <w:color w:val="000000"/>
                <w:kern w:val="0"/>
                <w:sz w:val="22"/>
                <w:szCs w:val="22"/>
                <w:lang w:bidi="ar"/>
              </w:rPr>
              <w:br/>
              <w:t>2.具有5年及以上在建项目物流策划及设备物资</w:t>
            </w:r>
            <w:r>
              <w:rPr>
                <w:rFonts w:ascii="宋体" w:eastAsia="宋体" w:hAnsi="宋体" w:cs="宋体" w:hint="eastAsia"/>
                <w:color w:val="000000"/>
                <w:kern w:val="0"/>
                <w:sz w:val="22"/>
                <w:szCs w:val="22"/>
                <w:lang w:bidi="ar"/>
              </w:rPr>
              <w:lastRenderedPageBreak/>
              <w:t>采购管理工作经验。</w:t>
            </w:r>
            <w:r>
              <w:rPr>
                <w:rFonts w:ascii="宋体" w:eastAsia="宋体" w:hAnsi="宋体" w:cs="宋体" w:hint="eastAsia"/>
                <w:color w:val="000000"/>
                <w:kern w:val="0"/>
                <w:sz w:val="22"/>
                <w:szCs w:val="22"/>
                <w:lang w:bidi="ar"/>
              </w:rPr>
              <w:br/>
              <w:t>3.具有海外工作经验优先考虑。</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51466"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C48ED"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湖北宜昌</w:t>
            </w:r>
          </w:p>
        </w:tc>
      </w:tr>
      <w:tr w:rsidR="00125F52" w14:paraId="241E1B96" w14:textId="77777777" w:rsidTr="00AD25BE">
        <w:trPr>
          <w:trHeight w:val="1980"/>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DF368"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9EF0F" w14:textId="436F7485" w:rsidR="00125F52" w:rsidRPr="00DB54D6" w:rsidRDefault="00125F52" w:rsidP="00DB54D6">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科特迪瓦项目设备物资管理岗</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4D86E"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负责属地招采、月度物资核销、进出口清关、属地市场资源调查与建档等工作；负责项目所属设备物资日常管理。</w:t>
            </w:r>
          </w:p>
        </w:tc>
        <w:tc>
          <w:tcPr>
            <w:tcW w:w="44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FE6D4" w14:textId="77777777" w:rsidR="00125F52" w:rsidRDefault="00125F52" w:rsidP="00AD25BE">
            <w:pPr>
              <w:jc w:val="left"/>
              <w:rPr>
                <w:rFonts w:ascii="宋体" w:eastAsia="宋体" w:hAnsi="宋体" w:cs="宋体"/>
                <w:color w:val="000000"/>
                <w:sz w:val="22"/>
                <w:szCs w:val="22"/>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71806"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1.具有与岗位一致或相近的中级及以上专业技术职称或持有公司所需的执（职）业资格。</w:t>
            </w:r>
            <w:r>
              <w:rPr>
                <w:rFonts w:ascii="宋体" w:eastAsia="宋体" w:hAnsi="宋体" w:cs="宋体" w:hint="eastAsia"/>
                <w:color w:val="000000"/>
                <w:kern w:val="0"/>
                <w:sz w:val="22"/>
                <w:szCs w:val="22"/>
                <w:lang w:bidi="ar"/>
              </w:rPr>
              <w:br/>
              <w:t>2.具有5年及以上在建项目物流策划及设备物资采购管理工作经验。</w:t>
            </w:r>
            <w:r>
              <w:rPr>
                <w:rFonts w:ascii="宋体" w:eastAsia="宋体" w:hAnsi="宋体" w:cs="宋体" w:hint="eastAsia"/>
                <w:color w:val="000000"/>
                <w:kern w:val="0"/>
                <w:sz w:val="22"/>
                <w:szCs w:val="22"/>
                <w:lang w:bidi="ar"/>
              </w:rPr>
              <w:br/>
              <w:t>3.具有海外工作经验优先考虑。</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1832E"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27637"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科特迪瓦</w:t>
            </w:r>
          </w:p>
        </w:tc>
      </w:tr>
      <w:tr w:rsidR="00125F52" w14:paraId="43B7C487" w14:textId="77777777" w:rsidTr="00AD25BE">
        <w:trPr>
          <w:trHeight w:val="1620"/>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509DB"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968C9" w14:textId="06B007D4" w:rsidR="00125F52" w:rsidRPr="00DB54D6" w:rsidRDefault="00125F52" w:rsidP="00DB54D6">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科特迪瓦项目道路工程师</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5CF66"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负责项目道路专业施工、日常工作安排和技术交底工作。负责编制道路专业技术方案及施工进度计划，并配合工程部负责人对上对下计量工作。</w:t>
            </w:r>
          </w:p>
        </w:tc>
        <w:tc>
          <w:tcPr>
            <w:tcW w:w="44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23081" w14:textId="77777777" w:rsidR="00125F52" w:rsidRDefault="00125F52" w:rsidP="00AD25BE">
            <w:pPr>
              <w:jc w:val="left"/>
              <w:rPr>
                <w:rFonts w:ascii="宋体" w:eastAsia="宋体" w:hAnsi="宋体" w:cs="宋体"/>
                <w:color w:val="000000"/>
                <w:sz w:val="22"/>
                <w:szCs w:val="22"/>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BA466" w14:textId="77777777" w:rsidR="00125F52" w:rsidRDefault="00125F52" w:rsidP="00AD25B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1.具有与岗位一致或相近的中级及以上专业技术职称或持有公司所需的执（职）业资格。</w:t>
            </w:r>
            <w:r>
              <w:rPr>
                <w:rFonts w:ascii="宋体" w:eastAsia="宋体" w:hAnsi="宋体" w:cs="宋体" w:hint="eastAsia"/>
                <w:color w:val="000000"/>
                <w:kern w:val="0"/>
                <w:sz w:val="22"/>
                <w:szCs w:val="22"/>
                <w:lang w:bidi="ar"/>
              </w:rPr>
              <w:br/>
              <w:t>2.具有5年及以上公路项目工作经验或3年及以上国际公路公路项目工作经验。</w:t>
            </w:r>
            <w:r>
              <w:rPr>
                <w:rFonts w:ascii="宋体" w:eastAsia="宋体" w:hAnsi="宋体" w:cs="宋体" w:hint="eastAsia"/>
                <w:color w:val="000000"/>
                <w:kern w:val="0"/>
                <w:sz w:val="22"/>
                <w:szCs w:val="22"/>
                <w:lang w:bidi="ar"/>
              </w:rPr>
              <w:br/>
              <w:t>3.具有海外工作经验优先考虑。</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EA73B"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27BE5" w14:textId="77777777" w:rsidR="00125F52" w:rsidRDefault="00125F52" w:rsidP="00AD25B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科特迪瓦</w:t>
            </w:r>
          </w:p>
        </w:tc>
      </w:tr>
    </w:tbl>
    <w:p w14:paraId="7BFB3BB1" w14:textId="77777777" w:rsidR="00125F52" w:rsidRDefault="00125F52" w:rsidP="00125F52">
      <w:pPr>
        <w:spacing w:line="560" w:lineRule="exact"/>
        <w:ind w:firstLineChars="700" w:firstLine="2240"/>
        <w:rPr>
          <w:rFonts w:ascii="仿宋_GB2312" w:eastAsia="仿宋_GB2312" w:hAnsi="Calibri" w:cs="仿宋_GB2312"/>
          <w:sz w:val="32"/>
          <w:szCs w:val="32"/>
          <w:lang w:bidi="ar"/>
        </w:rPr>
      </w:pPr>
    </w:p>
    <w:p w14:paraId="36900010" w14:textId="77777777" w:rsidR="00E006A4" w:rsidRDefault="00E006A4"/>
    <w:sectPr w:rsidR="00E006A4" w:rsidSect="00125F5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52"/>
    <w:rsid w:val="00125F52"/>
    <w:rsid w:val="002E32B5"/>
    <w:rsid w:val="004B5178"/>
    <w:rsid w:val="005660AC"/>
    <w:rsid w:val="00AA694D"/>
    <w:rsid w:val="00DB54D6"/>
    <w:rsid w:val="00E0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F7B051"/>
  <w15:chartTrackingRefBased/>
  <w15:docId w15:val="{8F56A021-32E3-B949-99B2-DED03F4D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F52"/>
    <w:pPr>
      <w:widowControl w:val="0"/>
      <w:spacing w:after="160" w:line="278" w:lineRule="auto"/>
      <w:jc w:val="both"/>
    </w:pPr>
  </w:style>
  <w:style w:type="paragraph" w:styleId="1">
    <w:name w:val="heading 1"/>
    <w:basedOn w:val="a"/>
    <w:next w:val="a"/>
    <w:link w:val="10"/>
    <w:uiPriority w:val="9"/>
    <w:qFormat/>
    <w:rsid w:val="00125F52"/>
    <w:pPr>
      <w:keepNext/>
      <w:keepLines/>
      <w:spacing w:before="480" w:after="80" w:line="240" w:lineRule="auto"/>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25F52"/>
    <w:pPr>
      <w:keepNext/>
      <w:keepLines/>
      <w:spacing w:before="160" w:after="80" w:line="240" w:lineRule="auto"/>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25F52"/>
    <w:pPr>
      <w:keepNext/>
      <w:keepLines/>
      <w:spacing w:before="160" w:after="80" w:line="240" w:lineRule="auto"/>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25F52"/>
    <w:pPr>
      <w:keepNext/>
      <w:keepLines/>
      <w:spacing w:before="80" w:after="40" w:line="240" w:lineRule="auto"/>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25F52"/>
    <w:pPr>
      <w:keepNext/>
      <w:keepLines/>
      <w:spacing w:before="80" w:after="40" w:line="240" w:lineRule="auto"/>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25F52"/>
    <w:pPr>
      <w:keepNext/>
      <w:keepLines/>
      <w:spacing w:before="40" w:after="0" w:line="240" w:lineRule="auto"/>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25F52"/>
    <w:pPr>
      <w:keepNext/>
      <w:keepLines/>
      <w:spacing w:before="40" w:after="0" w:line="240" w:lineRule="auto"/>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F52"/>
    <w:pPr>
      <w:keepNext/>
      <w:keepLines/>
      <w:spacing w:after="0" w:line="240" w:lineRule="auto"/>
      <w:outlineLvl w:val="7"/>
    </w:pPr>
    <w:rPr>
      <w:rFonts w:cstheme="majorBidi"/>
      <w:color w:val="595959" w:themeColor="text1" w:themeTint="A6"/>
    </w:rPr>
  </w:style>
  <w:style w:type="paragraph" w:styleId="9">
    <w:name w:val="heading 9"/>
    <w:basedOn w:val="a"/>
    <w:next w:val="a"/>
    <w:link w:val="90"/>
    <w:uiPriority w:val="9"/>
    <w:semiHidden/>
    <w:unhideWhenUsed/>
    <w:qFormat/>
    <w:rsid w:val="00125F52"/>
    <w:pPr>
      <w:keepNext/>
      <w:keepLines/>
      <w:spacing w:after="0" w:line="240" w:lineRule="auto"/>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F5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25F5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25F5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25F52"/>
    <w:rPr>
      <w:rFonts w:cstheme="majorBidi"/>
      <w:color w:val="0F4761" w:themeColor="accent1" w:themeShade="BF"/>
      <w:sz w:val="28"/>
      <w:szCs w:val="28"/>
    </w:rPr>
  </w:style>
  <w:style w:type="character" w:customStyle="1" w:styleId="50">
    <w:name w:val="标题 5 字符"/>
    <w:basedOn w:val="a0"/>
    <w:link w:val="5"/>
    <w:uiPriority w:val="9"/>
    <w:semiHidden/>
    <w:rsid w:val="00125F52"/>
    <w:rPr>
      <w:rFonts w:cstheme="majorBidi"/>
      <w:color w:val="0F4761" w:themeColor="accent1" w:themeShade="BF"/>
      <w:sz w:val="24"/>
    </w:rPr>
  </w:style>
  <w:style w:type="character" w:customStyle="1" w:styleId="60">
    <w:name w:val="标题 6 字符"/>
    <w:basedOn w:val="a0"/>
    <w:link w:val="6"/>
    <w:uiPriority w:val="9"/>
    <w:semiHidden/>
    <w:rsid w:val="00125F52"/>
    <w:rPr>
      <w:rFonts w:cstheme="majorBidi"/>
      <w:b/>
      <w:bCs/>
      <w:color w:val="0F4761" w:themeColor="accent1" w:themeShade="BF"/>
    </w:rPr>
  </w:style>
  <w:style w:type="character" w:customStyle="1" w:styleId="70">
    <w:name w:val="标题 7 字符"/>
    <w:basedOn w:val="a0"/>
    <w:link w:val="7"/>
    <w:uiPriority w:val="9"/>
    <w:semiHidden/>
    <w:rsid w:val="00125F52"/>
    <w:rPr>
      <w:rFonts w:cstheme="majorBidi"/>
      <w:b/>
      <w:bCs/>
      <w:color w:val="595959" w:themeColor="text1" w:themeTint="A6"/>
    </w:rPr>
  </w:style>
  <w:style w:type="character" w:customStyle="1" w:styleId="80">
    <w:name w:val="标题 8 字符"/>
    <w:basedOn w:val="a0"/>
    <w:link w:val="8"/>
    <w:uiPriority w:val="9"/>
    <w:semiHidden/>
    <w:rsid w:val="00125F52"/>
    <w:rPr>
      <w:rFonts w:cstheme="majorBidi"/>
      <w:color w:val="595959" w:themeColor="text1" w:themeTint="A6"/>
    </w:rPr>
  </w:style>
  <w:style w:type="character" w:customStyle="1" w:styleId="90">
    <w:name w:val="标题 9 字符"/>
    <w:basedOn w:val="a0"/>
    <w:link w:val="9"/>
    <w:uiPriority w:val="9"/>
    <w:semiHidden/>
    <w:rsid w:val="00125F52"/>
    <w:rPr>
      <w:rFonts w:eastAsiaTheme="majorEastAsia" w:cstheme="majorBidi"/>
      <w:color w:val="595959" w:themeColor="text1" w:themeTint="A6"/>
    </w:rPr>
  </w:style>
  <w:style w:type="paragraph" w:styleId="a3">
    <w:name w:val="Title"/>
    <w:basedOn w:val="a"/>
    <w:next w:val="a"/>
    <w:link w:val="a4"/>
    <w:uiPriority w:val="10"/>
    <w:qFormat/>
    <w:rsid w:val="00125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F52"/>
    <w:pPr>
      <w:numPr>
        <w:ilvl w:val="1"/>
      </w:numPr>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F52"/>
    <w:pPr>
      <w:spacing w:before="160" w:line="240" w:lineRule="auto"/>
      <w:jc w:val="center"/>
    </w:pPr>
    <w:rPr>
      <w:i/>
      <w:iCs/>
      <w:color w:val="404040" w:themeColor="text1" w:themeTint="BF"/>
    </w:rPr>
  </w:style>
  <w:style w:type="character" w:customStyle="1" w:styleId="a8">
    <w:name w:val="引用 字符"/>
    <w:basedOn w:val="a0"/>
    <w:link w:val="a7"/>
    <w:uiPriority w:val="29"/>
    <w:rsid w:val="00125F52"/>
    <w:rPr>
      <w:i/>
      <w:iCs/>
      <w:color w:val="404040" w:themeColor="text1" w:themeTint="BF"/>
    </w:rPr>
  </w:style>
  <w:style w:type="paragraph" w:styleId="a9">
    <w:name w:val="List Paragraph"/>
    <w:basedOn w:val="a"/>
    <w:uiPriority w:val="34"/>
    <w:qFormat/>
    <w:rsid w:val="00125F52"/>
    <w:pPr>
      <w:spacing w:after="0" w:line="240" w:lineRule="auto"/>
      <w:ind w:left="720"/>
      <w:contextualSpacing/>
    </w:pPr>
  </w:style>
  <w:style w:type="character" w:styleId="aa">
    <w:name w:val="Intense Emphasis"/>
    <w:basedOn w:val="a0"/>
    <w:uiPriority w:val="21"/>
    <w:qFormat/>
    <w:rsid w:val="00125F52"/>
    <w:rPr>
      <w:i/>
      <w:iCs/>
      <w:color w:val="0F4761" w:themeColor="accent1" w:themeShade="BF"/>
    </w:rPr>
  </w:style>
  <w:style w:type="paragraph" w:styleId="ab">
    <w:name w:val="Intense Quote"/>
    <w:basedOn w:val="a"/>
    <w:next w:val="a"/>
    <w:link w:val="ac"/>
    <w:uiPriority w:val="30"/>
    <w:qFormat/>
    <w:rsid w:val="00125F52"/>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ac">
    <w:name w:val="明显引用 字符"/>
    <w:basedOn w:val="a0"/>
    <w:link w:val="ab"/>
    <w:uiPriority w:val="30"/>
    <w:rsid w:val="00125F52"/>
    <w:rPr>
      <w:i/>
      <w:iCs/>
      <w:color w:val="0F4761" w:themeColor="accent1" w:themeShade="BF"/>
    </w:rPr>
  </w:style>
  <w:style w:type="character" w:styleId="ad">
    <w:name w:val="Intense Reference"/>
    <w:basedOn w:val="a0"/>
    <w:uiPriority w:val="32"/>
    <w:qFormat/>
    <w:rsid w:val="00125F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旭浩 董</dc:creator>
  <cp:keywords/>
  <dc:description/>
  <cp:lastModifiedBy>旭浩 董</cp:lastModifiedBy>
  <cp:revision>2</cp:revision>
  <dcterms:created xsi:type="dcterms:W3CDTF">2024-10-22T09:46:00Z</dcterms:created>
  <dcterms:modified xsi:type="dcterms:W3CDTF">2024-10-22T09:51:00Z</dcterms:modified>
</cp:coreProperties>
</file>