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BFA08">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b w:val="0"/>
          <w:bCs w:val="0"/>
          <w:snapToGrid w:val="0"/>
          <w:color w:val="auto"/>
          <w:kern w:val="0"/>
          <w:sz w:val="44"/>
          <w:szCs w:val="44"/>
          <w:highlight w:val="none"/>
          <w:lang w:val="en-US" w:eastAsia="zh-CN"/>
        </w:rPr>
      </w:pPr>
      <w:r>
        <w:rPr>
          <w:rFonts w:hint="eastAsia" w:ascii="Times New Roman" w:hAnsi="Times New Roman" w:eastAsia="方正小标宋简体" w:cs="Times New Roman"/>
          <w:b w:val="0"/>
          <w:bCs w:val="0"/>
          <w:snapToGrid w:val="0"/>
          <w:color w:val="auto"/>
          <w:kern w:val="0"/>
          <w:sz w:val="44"/>
          <w:szCs w:val="44"/>
          <w:highlight w:val="none"/>
          <w:lang w:val="en-US" w:eastAsia="zh-CN"/>
        </w:rPr>
        <w:t>崇州市2024年面向</w:t>
      </w:r>
      <w:r>
        <w:rPr>
          <w:rFonts w:hint="eastAsia" w:eastAsia="方正小标宋简体" w:cs="Times New Roman"/>
          <w:b w:val="0"/>
          <w:bCs w:val="0"/>
          <w:snapToGrid w:val="0"/>
          <w:color w:val="auto"/>
          <w:kern w:val="0"/>
          <w:sz w:val="44"/>
          <w:szCs w:val="44"/>
          <w:highlight w:val="none"/>
          <w:lang w:val="en-US" w:eastAsia="zh-CN"/>
        </w:rPr>
        <w:t>全市</w:t>
      </w:r>
      <w:r>
        <w:rPr>
          <w:rFonts w:hint="eastAsia" w:ascii="Times New Roman" w:hAnsi="Times New Roman" w:eastAsia="方正小标宋简体" w:cs="Times New Roman"/>
          <w:b w:val="0"/>
          <w:bCs w:val="0"/>
          <w:snapToGrid w:val="0"/>
          <w:color w:val="auto"/>
          <w:kern w:val="0"/>
          <w:sz w:val="44"/>
          <w:szCs w:val="44"/>
          <w:highlight w:val="none"/>
          <w:lang w:val="en-US" w:eastAsia="zh-CN"/>
        </w:rPr>
        <w:t>公开</w:t>
      </w:r>
      <w:r>
        <w:rPr>
          <w:rFonts w:hint="eastAsia" w:eastAsia="方正小标宋简体" w:cs="Times New Roman"/>
          <w:b w:val="0"/>
          <w:bCs w:val="0"/>
          <w:snapToGrid w:val="0"/>
          <w:color w:val="auto"/>
          <w:kern w:val="0"/>
          <w:sz w:val="44"/>
          <w:szCs w:val="44"/>
          <w:highlight w:val="none"/>
          <w:lang w:val="en-US" w:eastAsia="zh-CN"/>
        </w:rPr>
        <w:t>遴选</w:t>
      </w:r>
    </w:p>
    <w:p w14:paraId="57EE03AB">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b w:val="0"/>
          <w:bCs w:val="0"/>
          <w:snapToGrid w:val="0"/>
          <w:color w:val="auto"/>
          <w:kern w:val="0"/>
          <w:sz w:val="44"/>
          <w:szCs w:val="44"/>
          <w:highlight w:val="none"/>
          <w:lang w:val="en-US" w:eastAsia="zh-CN"/>
        </w:rPr>
      </w:pPr>
      <w:r>
        <w:rPr>
          <w:rFonts w:hint="eastAsia" w:ascii="Times New Roman" w:hAnsi="Times New Roman" w:eastAsia="方正小标宋简体" w:cs="Times New Roman"/>
          <w:b w:val="0"/>
          <w:bCs w:val="0"/>
          <w:snapToGrid w:val="0"/>
          <w:color w:val="auto"/>
          <w:kern w:val="0"/>
          <w:sz w:val="44"/>
          <w:szCs w:val="44"/>
          <w:highlight w:val="none"/>
          <w:lang w:val="en-US" w:eastAsia="zh-CN"/>
        </w:rPr>
        <w:t>农业技术指导员的公告</w:t>
      </w:r>
    </w:p>
    <w:p w14:paraId="511C646C">
      <w:pPr>
        <w:adjustRightInd w:val="0"/>
        <w:snapToGrid w:val="0"/>
        <w:spacing w:line="600" w:lineRule="exact"/>
        <w:jc w:val="center"/>
        <w:rPr>
          <w:rFonts w:hint="eastAsia" w:ascii="Times New Roman" w:hAnsi="Times New Roman" w:eastAsia="方正小标宋简体" w:cs="Times New Roman"/>
          <w:b w:val="0"/>
          <w:bCs w:val="0"/>
          <w:snapToGrid w:val="0"/>
          <w:color w:val="auto"/>
          <w:kern w:val="0"/>
          <w:sz w:val="44"/>
          <w:szCs w:val="44"/>
          <w:highlight w:val="none"/>
          <w:lang w:val="en-US" w:eastAsia="zh-CN"/>
        </w:rPr>
      </w:pPr>
    </w:p>
    <w:p w14:paraId="397F98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为深入贯彻习近平总书记关于乡村人才振兴和来川视察重</w:t>
      </w:r>
      <w:r>
        <w:rPr>
          <w:rFonts w:hint="eastAsia" w:eastAsia="方正仿宋简体" w:cs="Times New Roman"/>
          <w:color w:val="auto"/>
          <w:sz w:val="32"/>
          <w:szCs w:val="32"/>
          <w:lang w:eastAsia="zh-CN"/>
        </w:rPr>
        <w:t>要</w:t>
      </w:r>
      <w:r>
        <w:rPr>
          <w:rFonts w:hint="default" w:ascii="Times New Roman" w:hAnsi="Times New Roman" w:eastAsia="方正仿宋简体" w:cs="Times New Roman"/>
          <w:color w:val="auto"/>
          <w:sz w:val="32"/>
          <w:szCs w:val="32"/>
        </w:rPr>
        <w:t>指示精神，进一步推进乡村人才振兴，有效解决当前</w:t>
      </w:r>
      <w:r>
        <w:rPr>
          <w:rFonts w:hint="eastAsia" w:eastAsia="方正仿宋简体" w:cs="Times New Roman"/>
          <w:color w:val="auto"/>
          <w:sz w:val="32"/>
          <w:szCs w:val="32"/>
          <w:lang w:eastAsia="zh-CN"/>
        </w:rPr>
        <w:t>我市</w:t>
      </w:r>
      <w:r>
        <w:rPr>
          <w:rFonts w:hint="default" w:ascii="Times New Roman" w:hAnsi="Times New Roman" w:eastAsia="方正仿宋简体" w:cs="Times New Roman"/>
          <w:color w:val="auto"/>
          <w:sz w:val="32"/>
          <w:szCs w:val="32"/>
        </w:rPr>
        <w:t>农业领域在新品种、新技术推广落地等关键环节面临的农业技术服务人才短缺问题，根据中共四川省委农村工作领导小组办公室、中共四川省委组织部《关于加强“一村六员一主播”农业 实用人才队伍建设的意见</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试行</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以下简称《意见》</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文件精神，</w:t>
      </w:r>
      <w:r>
        <w:rPr>
          <w:rFonts w:hint="eastAsia" w:eastAsia="方正仿宋简体" w:cs="Times New Roman"/>
          <w:color w:val="auto"/>
          <w:sz w:val="32"/>
          <w:szCs w:val="32"/>
          <w:lang w:eastAsia="zh-CN"/>
        </w:rPr>
        <w:t>结合我市打造“更高水平天府粮仓核心示范区”的发展需要，现</w:t>
      </w:r>
      <w:r>
        <w:rPr>
          <w:rFonts w:hint="default" w:ascii="Times New Roman" w:hAnsi="Times New Roman" w:eastAsia="方正仿宋简体" w:cs="Times New Roman"/>
          <w:color w:val="auto"/>
          <w:sz w:val="32"/>
          <w:szCs w:val="32"/>
        </w:rPr>
        <w:t>面向</w:t>
      </w:r>
      <w:r>
        <w:rPr>
          <w:rFonts w:hint="eastAsia" w:eastAsia="方正仿宋简体" w:cs="Times New Roman"/>
          <w:color w:val="auto"/>
          <w:sz w:val="32"/>
          <w:szCs w:val="32"/>
          <w:lang w:eastAsia="zh-CN"/>
        </w:rPr>
        <w:t>全市</w:t>
      </w:r>
      <w:r>
        <w:rPr>
          <w:rFonts w:hint="eastAsia" w:eastAsia="方正仿宋简体" w:cs="Times New Roman"/>
          <w:color w:val="auto"/>
          <w:sz w:val="32"/>
          <w:szCs w:val="32"/>
          <w:lang w:val="en-US" w:eastAsia="zh-CN"/>
        </w:rPr>
        <w:t>遴选6名农业技术指导员负责有关工作</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现就</w:t>
      </w:r>
      <w:r>
        <w:rPr>
          <w:rFonts w:hint="eastAsia" w:eastAsia="方正仿宋简体" w:cs="Times New Roman"/>
          <w:color w:val="auto"/>
          <w:sz w:val="32"/>
          <w:szCs w:val="32"/>
          <w:lang w:val="en-US" w:eastAsia="zh-CN"/>
        </w:rPr>
        <w:t>相关</w:t>
      </w:r>
      <w:r>
        <w:rPr>
          <w:rFonts w:hint="default" w:ascii="Times New Roman" w:hAnsi="Times New Roman" w:eastAsia="方正仿宋简体" w:cs="Times New Roman"/>
          <w:color w:val="auto"/>
          <w:sz w:val="32"/>
          <w:szCs w:val="32"/>
          <w:lang w:val="en-US" w:eastAsia="zh-CN"/>
        </w:rPr>
        <w:t>事项公告如下：</w:t>
      </w:r>
      <w:bookmarkStart w:id="0" w:name="_GoBack"/>
      <w:bookmarkEnd w:id="0"/>
    </w:p>
    <w:p w14:paraId="19B0BD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w:t>
      </w:r>
      <w:r>
        <w:rPr>
          <w:rFonts w:hint="eastAsia" w:ascii="Times New Roman" w:hAnsi="Times New Roman" w:eastAsia="方正黑体简体" w:cs="Times New Roman"/>
          <w:color w:val="auto"/>
          <w:sz w:val="32"/>
          <w:szCs w:val="32"/>
          <w:lang w:val="en-US" w:eastAsia="zh-CN"/>
        </w:rPr>
        <w:t>遴选</w:t>
      </w:r>
      <w:r>
        <w:rPr>
          <w:rFonts w:hint="default" w:ascii="Times New Roman" w:hAnsi="Times New Roman" w:eastAsia="方正黑体简体" w:cs="Times New Roman"/>
          <w:color w:val="auto"/>
          <w:sz w:val="32"/>
          <w:szCs w:val="32"/>
          <w:lang w:val="en-US" w:eastAsia="zh-CN"/>
        </w:rPr>
        <w:t>范围</w:t>
      </w:r>
    </w:p>
    <w:p w14:paraId="299087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eastAsia="方正仿宋简体" w:cs="Times New Roman"/>
          <w:color w:val="auto"/>
          <w:sz w:val="32"/>
          <w:szCs w:val="32"/>
          <w:lang w:val="en-US" w:eastAsia="zh-CN"/>
        </w:rPr>
        <w:t>崇州市范围内（除体制内）从事农业农村工作的优秀人才（崇州市首批乡村振兴人才自愿申报的，优先聘用）</w:t>
      </w:r>
      <w:r>
        <w:rPr>
          <w:rFonts w:hint="default" w:ascii="Times New Roman" w:hAnsi="Times New Roman" w:eastAsia="方正仿宋简体" w:cs="Times New Roman"/>
          <w:color w:val="auto"/>
          <w:sz w:val="32"/>
          <w:szCs w:val="32"/>
          <w:lang w:val="en-US" w:eastAsia="zh-CN"/>
        </w:rPr>
        <w:t>。</w:t>
      </w:r>
    </w:p>
    <w:p w14:paraId="405ACE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lang w:val="en-US" w:eastAsia="zh-CN"/>
        </w:rPr>
        <w:t>二、</w:t>
      </w:r>
      <w:r>
        <w:rPr>
          <w:rFonts w:hint="eastAsia" w:ascii="Times New Roman" w:hAnsi="Times New Roman" w:eastAsia="方正黑体简体" w:cs="Times New Roman"/>
          <w:color w:val="auto"/>
          <w:sz w:val="32"/>
          <w:szCs w:val="32"/>
          <w:lang w:val="en-US" w:eastAsia="zh-CN"/>
        </w:rPr>
        <w:t>遴选</w:t>
      </w:r>
      <w:r>
        <w:rPr>
          <w:rFonts w:hint="default" w:ascii="Times New Roman" w:hAnsi="Times New Roman" w:eastAsia="方正黑体简体" w:cs="Times New Roman"/>
          <w:color w:val="auto"/>
          <w:sz w:val="32"/>
          <w:szCs w:val="32"/>
        </w:rPr>
        <w:t>条件</w:t>
      </w:r>
    </w:p>
    <w:p w14:paraId="090C0AAC">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(一)政治立场坚定。坚持以习近平新时代中国特色社会主义思想为指导，坚决拥护和认真贯彻执行党的路线、方针、政策，自觉遵守国家法律法规。</w:t>
      </w:r>
    </w:p>
    <w:p w14:paraId="56B6C3A0">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(二)遴选范围。农业乡土专家；农业种养能手；新型农业经营主体的技术骨干；农业科研教学单位中长期在生产一线开展成果转化与技术服务的科技人员。</w:t>
      </w:r>
    </w:p>
    <w:p w14:paraId="2A275F34">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(三)专业条件。有农业相关技术专长和科技素质；长期从事农业生产且有一定实际生产经验；热爱农业农村工作，责任心、服务意识和协调能力较强。</w:t>
      </w:r>
    </w:p>
    <w:p w14:paraId="600747C2">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四)负面清单。有以下情形之一的不得申报入选。违法、违规或失信记录者；正在接受审计、纪律审查或涉嫌犯罪，司法程序尚未终结者；受处分期间或影响期限未满者；身体条件不适应农业现场工作者；其他法律法规和政策规定的情形。</w:t>
      </w:r>
    </w:p>
    <w:p w14:paraId="14585C6F">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lang w:eastAsia="zh-CN"/>
        </w:rPr>
      </w:pPr>
      <w:r>
        <w:rPr>
          <w:rFonts w:hint="eastAsia" w:eastAsia="方正仿宋简体" w:cs="Times New Roman"/>
          <w:color w:val="auto"/>
          <w:sz w:val="32"/>
          <w:szCs w:val="32"/>
          <w:lang w:val="en-US" w:eastAsia="zh-CN"/>
        </w:rPr>
        <w:t>（五）</w:t>
      </w:r>
      <w:r>
        <w:rPr>
          <w:rFonts w:hint="default" w:ascii="Times New Roman" w:hAnsi="Times New Roman" w:eastAsia="方正仿宋简体" w:cs="Times New Roman"/>
          <w:color w:val="auto"/>
          <w:sz w:val="32"/>
          <w:szCs w:val="32"/>
        </w:rPr>
        <w:t>年龄在</w:t>
      </w:r>
      <w:r>
        <w:rPr>
          <w:rFonts w:hint="eastAsia" w:eastAsia="方正仿宋简体" w:cs="Times New Roman"/>
          <w:color w:val="auto"/>
          <w:sz w:val="32"/>
          <w:szCs w:val="32"/>
          <w:lang w:val="en-US" w:eastAsia="zh-CN"/>
        </w:rPr>
        <w:t>55</w:t>
      </w:r>
      <w:r>
        <w:rPr>
          <w:rFonts w:hint="default" w:ascii="Times New Roman" w:hAnsi="Times New Roman" w:eastAsia="方正仿宋简体" w:cs="Times New Roman"/>
          <w:color w:val="auto"/>
          <w:sz w:val="32"/>
          <w:szCs w:val="32"/>
        </w:rPr>
        <w:t>周岁及以下</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特别优秀的可放宽至</w:t>
      </w:r>
      <w:r>
        <w:rPr>
          <w:rFonts w:hint="eastAsia" w:eastAsia="方正仿宋简体" w:cs="Times New Roman"/>
          <w:color w:val="auto"/>
          <w:sz w:val="32"/>
          <w:szCs w:val="32"/>
          <w:lang w:val="en-US" w:eastAsia="zh-CN"/>
        </w:rPr>
        <w:t>60</w:t>
      </w:r>
      <w:r>
        <w:rPr>
          <w:rFonts w:hint="default" w:ascii="Times New Roman" w:hAnsi="Times New Roman" w:eastAsia="方正仿宋简体" w:cs="Times New Roman"/>
          <w:color w:val="auto"/>
          <w:sz w:val="32"/>
          <w:szCs w:val="32"/>
        </w:rPr>
        <w:t>岁</w:t>
      </w:r>
      <w:r>
        <w:rPr>
          <w:rFonts w:hint="default" w:ascii="Times New Roman" w:hAnsi="Times New Roman" w:eastAsia="方正仿宋简体" w:cs="Times New Roman"/>
          <w:color w:val="auto"/>
          <w:sz w:val="32"/>
          <w:szCs w:val="32"/>
          <w:lang w:eastAsia="zh-CN"/>
        </w:rPr>
        <w:t>。</w:t>
      </w:r>
    </w:p>
    <w:p w14:paraId="53A31487">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简体" w:cs="Times New Roman"/>
          <w:color w:val="auto"/>
          <w:sz w:val="32"/>
          <w:szCs w:val="32"/>
          <w:lang w:val="en-US" w:eastAsia="zh-CN"/>
        </w:rPr>
      </w:pPr>
      <w:r>
        <w:rPr>
          <w:rFonts w:hint="eastAsia" w:eastAsia="方正仿宋简体" w:cs="Times New Roman"/>
          <w:color w:val="auto"/>
          <w:sz w:val="32"/>
          <w:szCs w:val="32"/>
          <w:lang w:eastAsia="zh-CN"/>
        </w:rPr>
        <w:t>（六）一个</w:t>
      </w:r>
      <w:r>
        <w:rPr>
          <w:rFonts w:hint="eastAsia" w:eastAsia="方正仿宋简体" w:cs="Times New Roman"/>
          <w:color w:val="auto"/>
          <w:sz w:val="32"/>
          <w:szCs w:val="32"/>
          <w:lang w:val="en-US" w:eastAsia="zh-CN"/>
        </w:rPr>
        <w:t>村遴选一名农业技术指导员。</w:t>
      </w:r>
    </w:p>
    <w:p w14:paraId="417493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lang w:val="en-US" w:eastAsia="zh-CN"/>
        </w:rPr>
        <w:t>三</w:t>
      </w:r>
      <w:r>
        <w:rPr>
          <w:rFonts w:hint="default" w:ascii="Times New Roman" w:hAnsi="Times New Roman" w:eastAsia="方正黑体简体" w:cs="Times New Roman"/>
          <w:color w:val="auto"/>
          <w:sz w:val="32"/>
          <w:szCs w:val="32"/>
        </w:rPr>
        <w:t>、</w:t>
      </w:r>
      <w:r>
        <w:rPr>
          <w:rFonts w:hint="eastAsia" w:eastAsia="方正黑体简体" w:cs="Times New Roman"/>
          <w:color w:val="auto"/>
          <w:sz w:val="32"/>
          <w:szCs w:val="32"/>
          <w:lang w:eastAsia="zh-CN"/>
        </w:rPr>
        <w:t>遴选</w:t>
      </w:r>
      <w:r>
        <w:rPr>
          <w:rFonts w:hint="default" w:ascii="Times New Roman" w:hAnsi="Times New Roman" w:eastAsia="方正黑体简体" w:cs="Times New Roman"/>
          <w:color w:val="auto"/>
          <w:sz w:val="32"/>
          <w:szCs w:val="32"/>
        </w:rPr>
        <w:t>流程</w:t>
      </w:r>
    </w:p>
    <w:p w14:paraId="7BE8F4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rPr>
        <w:t>（一）报名方法</w:t>
      </w:r>
    </w:p>
    <w:p w14:paraId="2EABDD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本次</w:t>
      </w:r>
      <w:r>
        <w:rPr>
          <w:rFonts w:hint="eastAsia" w:eastAsia="方正仿宋简体" w:cs="Times New Roman"/>
          <w:color w:val="auto"/>
          <w:sz w:val="32"/>
          <w:szCs w:val="32"/>
          <w:lang w:eastAsia="zh-CN"/>
        </w:rPr>
        <w:t>遴选</w:t>
      </w:r>
      <w:r>
        <w:rPr>
          <w:rFonts w:hint="default" w:ascii="Times New Roman" w:hAnsi="Times New Roman" w:eastAsia="方正仿宋简体" w:cs="Times New Roman"/>
          <w:color w:val="auto"/>
          <w:sz w:val="32"/>
          <w:szCs w:val="32"/>
        </w:rPr>
        <w:t>采取</w:t>
      </w:r>
      <w:r>
        <w:rPr>
          <w:rFonts w:hint="default" w:ascii="Times New Roman" w:hAnsi="Times New Roman" w:eastAsia="方正仿宋简体" w:cs="Times New Roman"/>
          <w:color w:val="auto"/>
          <w:sz w:val="32"/>
          <w:szCs w:val="32"/>
          <w:lang w:val="en-US" w:eastAsia="zh-CN"/>
        </w:rPr>
        <w:t>现场报名</w:t>
      </w:r>
      <w:r>
        <w:rPr>
          <w:rFonts w:hint="default" w:ascii="Times New Roman" w:hAnsi="Times New Roman" w:eastAsia="方正仿宋简体" w:cs="Times New Roman"/>
          <w:color w:val="auto"/>
          <w:sz w:val="32"/>
          <w:szCs w:val="32"/>
        </w:rPr>
        <w:t>的方法。</w:t>
      </w:r>
    </w:p>
    <w:p w14:paraId="2E1224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2</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报名时间：2024年</w:t>
      </w:r>
      <w:r>
        <w:rPr>
          <w:rFonts w:hint="eastAsia"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月</w:t>
      </w:r>
      <w:r>
        <w:rPr>
          <w:rFonts w:hint="eastAsia"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rPr>
        <w:t>日至2024年</w:t>
      </w:r>
      <w:r>
        <w:rPr>
          <w:rFonts w:hint="eastAsia"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月</w:t>
      </w:r>
      <w:r>
        <w:rPr>
          <w:rFonts w:hint="eastAsia"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w:t>
      </w:r>
      <w:r>
        <w:rPr>
          <w:rFonts w:hint="default" w:ascii="Times New Roman" w:hAnsi="Times New Roman" w:eastAsia="方正仿宋简体" w:cs="Times New Roman"/>
          <w:color w:val="auto"/>
          <w:sz w:val="32"/>
          <w:szCs w:val="32"/>
          <w:lang w:val="en-US" w:eastAsia="zh-CN"/>
        </w:rPr>
        <w:t>逾期不予受理。</w:t>
      </w:r>
    </w:p>
    <w:p w14:paraId="4E9308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楷体简体" w:cs="Times New Roman"/>
          <w:color w:val="auto"/>
          <w:sz w:val="32"/>
          <w:szCs w:val="32"/>
          <w:lang w:eastAsia="zh-CN"/>
        </w:rPr>
      </w:pPr>
      <w:r>
        <w:rPr>
          <w:rFonts w:hint="default" w:ascii="Times New Roman" w:hAnsi="Times New Roman" w:eastAsia="方正楷体简体" w:cs="Times New Roman"/>
          <w:color w:val="auto"/>
          <w:sz w:val="32"/>
          <w:szCs w:val="32"/>
        </w:rPr>
        <w:t>（二）</w:t>
      </w:r>
      <w:r>
        <w:rPr>
          <w:rFonts w:hint="eastAsia" w:eastAsia="方正楷体简体" w:cs="Times New Roman"/>
          <w:color w:val="auto"/>
          <w:sz w:val="32"/>
          <w:szCs w:val="32"/>
          <w:lang w:eastAsia="zh-CN"/>
        </w:rPr>
        <w:t>遴选程序</w:t>
      </w:r>
    </w:p>
    <w:p w14:paraId="6215E4E2">
      <w:pPr>
        <w:pStyle w:val="5"/>
        <w:spacing w:before="229" w:line="346" w:lineRule="auto"/>
        <w:ind w:right="63" w:firstLine="599" w:firstLineChars="200"/>
        <w:rPr>
          <w:rFonts w:hint="eastAsia" w:eastAsia="方正仿宋简体" w:cs="Times New Roman"/>
          <w:color w:val="auto"/>
          <w:sz w:val="32"/>
          <w:szCs w:val="32"/>
          <w:lang w:val="en-US" w:eastAsia="zh-CN"/>
        </w:rPr>
      </w:pPr>
      <w:r>
        <w:rPr>
          <w:rFonts w:hint="eastAsia" w:ascii="楷体" w:hAnsi="楷体" w:eastAsia="楷体" w:cs="楷体"/>
          <w:b/>
          <w:bCs/>
          <w:spacing w:val="-11"/>
          <w:sz w:val="32"/>
          <w:szCs w:val="32"/>
          <w:lang w:val="en-US" w:eastAsia="zh-CN"/>
        </w:rPr>
        <w:t>1.</w:t>
      </w:r>
      <w:r>
        <w:rPr>
          <w:rFonts w:ascii="楷体" w:hAnsi="楷体" w:eastAsia="楷体" w:cs="楷体"/>
          <w:b/>
          <w:bCs/>
          <w:spacing w:val="-11"/>
          <w:sz w:val="32"/>
          <w:szCs w:val="32"/>
        </w:rPr>
        <w:t>个人申请。</w:t>
      </w:r>
      <w:r>
        <w:rPr>
          <w:rFonts w:hint="eastAsia" w:eastAsia="方正仿宋简体" w:cs="Times New Roman"/>
          <w:color w:val="auto"/>
          <w:sz w:val="32"/>
          <w:szCs w:val="32"/>
          <w:lang w:val="en-US" w:eastAsia="zh-CN"/>
        </w:rPr>
        <w:t>个人有意愿且符合条件，由本人填写《四 川省农业技术指导员申请表》(见附件，以下简称“《申请表》”)、</w:t>
      </w:r>
      <w:r>
        <w:rPr>
          <w:rFonts w:hint="default" w:eastAsia="方正仿宋简体" w:cs="Times New Roman"/>
          <w:color w:val="auto"/>
          <w:sz w:val="32"/>
          <w:szCs w:val="32"/>
          <w:lang w:val="en-US" w:eastAsia="zh-CN"/>
        </w:rPr>
        <w:t>身份证、毕业证、学历证</w:t>
      </w:r>
      <w:r>
        <w:rPr>
          <w:rFonts w:hint="eastAsia" w:eastAsia="方正仿宋简体" w:cs="Times New Roman"/>
          <w:color w:val="auto"/>
          <w:sz w:val="32"/>
          <w:szCs w:val="32"/>
          <w:lang w:val="en-US" w:eastAsia="zh-CN"/>
        </w:rPr>
        <w:t>、崇州市乡村振兴人才证书</w:t>
      </w:r>
      <w:r>
        <w:rPr>
          <w:rFonts w:hint="default" w:eastAsia="方正仿宋简体" w:cs="Times New Roman"/>
          <w:color w:val="auto"/>
          <w:sz w:val="32"/>
          <w:szCs w:val="32"/>
          <w:lang w:val="en-US" w:eastAsia="zh-CN"/>
        </w:rPr>
        <w:t>等材料的</w:t>
      </w:r>
      <w:r>
        <w:rPr>
          <w:rFonts w:hint="eastAsia" w:eastAsia="方正仿宋简体" w:cs="Times New Roman"/>
          <w:color w:val="auto"/>
          <w:sz w:val="32"/>
          <w:szCs w:val="32"/>
          <w:lang w:val="en-US" w:eastAsia="zh-CN"/>
        </w:rPr>
        <w:t>复印</w:t>
      </w:r>
      <w:r>
        <w:rPr>
          <w:rFonts w:hint="default" w:eastAsia="方正仿宋简体" w:cs="Times New Roman"/>
          <w:color w:val="auto"/>
          <w:sz w:val="32"/>
          <w:szCs w:val="32"/>
          <w:lang w:val="en-US" w:eastAsia="zh-CN"/>
        </w:rPr>
        <w:t>件</w:t>
      </w:r>
      <w:r>
        <w:rPr>
          <w:rFonts w:hint="eastAsia" w:eastAsia="方正仿宋简体" w:cs="Times New Roman"/>
          <w:color w:val="auto"/>
          <w:sz w:val="32"/>
          <w:szCs w:val="32"/>
          <w:lang w:val="en-US" w:eastAsia="zh-CN"/>
        </w:rPr>
        <w:t>提交村“两委”。</w:t>
      </w:r>
    </w:p>
    <w:p w14:paraId="30B6AB5A">
      <w:pPr>
        <w:pStyle w:val="5"/>
        <w:spacing w:before="211" w:line="296" w:lineRule="auto"/>
        <w:ind w:right="110" w:firstLine="647" w:firstLineChars="200"/>
        <w:rPr>
          <w:rFonts w:hint="eastAsia" w:eastAsia="方正仿宋简体" w:cs="Times New Roman"/>
          <w:color w:val="auto"/>
          <w:sz w:val="32"/>
          <w:szCs w:val="32"/>
          <w:lang w:val="en-US" w:eastAsia="zh-CN"/>
        </w:rPr>
      </w:pPr>
      <w:r>
        <w:rPr>
          <w:rFonts w:hint="eastAsia" w:ascii="楷体" w:hAnsi="楷体" w:eastAsia="楷体" w:cs="楷体"/>
          <w:b/>
          <w:bCs/>
          <w:spacing w:val="1"/>
          <w:sz w:val="32"/>
          <w:szCs w:val="32"/>
          <w:lang w:val="en-US" w:eastAsia="zh-CN"/>
        </w:rPr>
        <w:t>2.</w:t>
      </w:r>
      <w:r>
        <w:rPr>
          <w:rFonts w:ascii="楷体" w:hAnsi="楷体" w:eastAsia="楷体" w:cs="楷体"/>
          <w:b/>
          <w:bCs/>
          <w:spacing w:val="1"/>
          <w:sz w:val="32"/>
          <w:szCs w:val="32"/>
        </w:rPr>
        <w:t>村级申报。</w:t>
      </w:r>
      <w:r>
        <w:rPr>
          <w:rFonts w:hint="eastAsia" w:eastAsia="方正仿宋简体" w:cs="Times New Roman"/>
          <w:color w:val="auto"/>
          <w:sz w:val="32"/>
          <w:szCs w:val="32"/>
          <w:lang w:val="en-US" w:eastAsia="zh-CN"/>
        </w:rPr>
        <w:t>村“两委”汇总核实后，报所在的乡镇进行初审。</w:t>
      </w:r>
    </w:p>
    <w:p w14:paraId="5641994E">
      <w:pPr>
        <w:pStyle w:val="5"/>
        <w:spacing w:before="232" w:line="312" w:lineRule="auto"/>
        <w:ind w:right="91" w:firstLine="647" w:firstLineChars="200"/>
        <w:rPr>
          <w:sz w:val="32"/>
          <w:szCs w:val="32"/>
        </w:rPr>
      </w:pPr>
      <w:r>
        <w:rPr>
          <w:rFonts w:hint="eastAsia" w:ascii="楷体" w:hAnsi="楷体" w:eastAsia="楷体" w:cs="楷体"/>
          <w:b/>
          <w:bCs/>
          <w:spacing w:val="1"/>
          <w:sz w:val="32"/>
          <w:szCs w:val="32"/>
          <w:lang w:val="en-US" w:eastAsia="zh-CN"/>
        </w:rPr>
        <w:t>3.</w:t>
      </w:r>
      <w:r>
        <w:rPr>
          <w:rFonts w:ascii="楷体" w:hAnsi="楷体" w:eastAsia="楷体" w:cs="楷体"/>
          <w:b/>
          <w:bCs/>
          <w:spacing w:val="1"/>
          <w:sz w:val="32"/>
          <w:szCs w:val="32"/>
        </w:rPr>
        <w:t>乡镇初审。</w:t>
      </w:r>
      <w:r>
        <w:rPr>
          <w:spacing w:val="3"/>
          <w:sz w:val="32"/>
          <w:szCs w:val="32"/>
        </w:rPr>
        <w:t>乡镇党委、政府按照公开透明、公正择</w:t>
      </w:r>
      <w:r>
        <w:rPr>
          <w:spacing w:val="-2"/>
          <w:sz w:val="32"/>
          <w:szCs w:val="32"/>
        </w:rPr>
        <w:t>优原则，对各行政村报送的推荐人选开展资格审查，形成初步</w:t>
      </w:r>
      <w:r>
        <w:rPr>
          <w:spacing w:val="12"/>
          <w:sz w:val="32"/>
          <w:szCs w:val="32"/>
        </w:rPr>
        <w:t>入选名单报所在县(市、区)农业农村部门。</w:t>
      </w:r>
    </w:p>
    <w:p w14:paraId="6EE64DDA">
      <w:pPr>
        <w:pStyle w:val="5"/>
        <w:spacing w:before="250" w:line="312" w:lineRule="auto"/>
        <w:ind w:firstLine="668" w:firstLineChars="200"/>
        <w:rPr>
          <w:sz w:val="32"/>
          <w:szCs w:val="32"/>
        </w:rPr>
      </w:pPr>
      <w:r>
        <w:rPr>
          <w:rFonts w:hint="eastAsia" w:ascii="楷体" w:hAnsi="楷体" w:eastAsia="楷体" w:cs="楷体"/>
          <w:spacing w:val="7"/>
          <w:sz w:val="32"/>
          <w:szCs w:val="32"/>
          <w:lang w:val="en-US" w:eastAsia="zh-CN"/>
        </w:rPr>
        <w:t>4.</w:t>
      </w:r>
      <w:r>
        <w:rPr>
          <w:rFonts w:ascii="楷体" w:hAnsi="楷体" w:eastAsia="楷体" w:cs="楷体"/>
          <w:spacing w:val="7"/>
          <w:sz w:val="32"/>
          <w:szCs w:val="32"/>
        </w:rPr>
        <w:t>县级审定</w:t>
      </w:r>
      <w:r>
        <w:rPr>
          <w:spacing w:val="7"/>
          <w:sz w:val="32"/>
          <w:szCs w:val="32"/>
        </w:rPr>
        <w:t>。各县(市、区)农业农村主管部</w:t>
      </w:r>
      <w:r>
        <w:rPr>
          <w:spacing w:val="6"/>
          <w:sz w:val="32"/>
          <w:szCs w:val="32"/>
        </w:rPr>
        <w:t>门牵头，</w:t>
      </w:r>
      <w:r>
        <w:rPr>
          <w:spacing w:val="-4"/>
          <w:sz w:val="32"/>
          <w:szCs w:val="32"/>
        </w:rPr>
        <w:t>会同相关部门对建议人选开展终评，确定拟入选人员名单。公示无异议后，发文公布最终入选人员名单。</w:t>
      </w:r>
    </w:p>
    <w:p w14:paraId="0FA6ED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简体" w:cs="Times New Roman"/>
          <w:color w:val="auto"/>
          <w:sz w:val="32"/>
          <w:szCs w:val="32"/>
        </w:rPr>
      </w:pPr>
      <w:r>
        <w:rPr>
          <w:rFonts w:hint="eastAsia" w:eastAsia="方正楷体简体" w:cs="Times New Roman"/>
          <w:color w:val="auto"/>
          <w:sz w:val="32"/>
          <w:szCs w:val="32"/>
          <w:lang w:val="en-US" w:eastAsia="zh-CN"/>
        </w:rPr>
        <w:t>5.</w:t>
      </w:r>
      <w:r>
        <w:rPr>
          <w:rFonts w:hint="default" w:ascii="Times New Roman" w:hAnsi="Times New Roman" w:eastAsia="方正楷体简体" w:cs="Times New Roman"/>
          <w:color w:val="auto"/>
          <w:sz w:val="32"/>
          <w:szCs w:val="32"/>
        </w:rPr>
        <w:t>体检</w:t>
      </w:r>
    </w:p>
    <w:p w14:paraId="38A611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eastAsia" w:eastAsia="方正仿宋简体" w:cs="Times New Roman"/>
          <w:color w:val="auto"/>
          <w:sz w:val="32"/>
          <w:szCs w:val="32"/>
          <w:lang w:eastAsia="zh-CN"/>
        </w:rPr>
        <w:t>最终</w:t>
      </w:r>
      <w:r>
        <w:rPr>
          <w:rFonts w:hint="default" w:ascii="Times New Roman" w:hAnsi="Times New Roman" w:eastAsia="方正仿宋简体" w:cs="Times New Roman"/>
          <w:color w:val="auto"/>
          <w:sz w:val="32"/>
          <w:szCs w:val="32"/>
        </w:rPr>
        <w:t>人选</w:t>
      </w:r>
      <w:r>
        <w:rPr>
          <w:rFonts w:hint="eastAsia" w:eastAsia="方正仿宋简体" w:cs="Times New Roman"/>
          <w:color w:val="auto"/>
          <w:sz w:val="32"/>
          <w:szCs w:val="32"/>
          <w:lang w:eastAsia="zh-CN"/>
        </w:rPr>
        <w:t>人员</w:t>
      </w:r>
      <w:r>
        <w:rPr>
          <w:rFonts w:hint="default" w:ascii="Times New Roman" w:hAnsi="Times New Roman" w:eastAsia="方正仿宋简体" w:cs="Times New Roman"/>
          <w:color w:val="auto"/>
          <w:sz w:val="32"/>
          <w:szCs w:val="32"/>
        </w:rPr>
        <w:t>到崇州市人民医院进行体检，体检费用自理</w:t>
      </w:r>
      <w:r>
        <w:rPr>
          <w:rFonts w:hint="eastAsia" w:eastAsia="方正仿宋简体" w:cs="Times New Roman"/>
          <w:color w:val="auto"/>
          <w:sz w:val="32"/>
          <w:szCs w:val="32"/>
          <w:lang w:eastAsia="zh-CN"/>
        </w:rPr>
        <w:t>，或提供近一年内的体检报告</w:t>
      </w:r>
      <w:r>
        <w:rPr>
          <w:rFonts w:hint="default" w:ascii="Times New Roman" w:hAnsi="Times New Roman" w:eastAsia="方正仿宋简体" w:cs="Times New Roman"/>
          <w:color w:val="auto"/>
          <w:sz w:val="32"/>
          <w:szCs w:val="32"/>
        </w:rPr>
        <w:t>。体检不合格出现岗位空缺时，可考虑根据实际情况依次递补。</w:t>
      </w:r>
    </w:p>
    <w:p w14:paraId="1CA7F7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lang w:val="en-US" w:eastAsia="zh-CN"/>
        </w:rPr>
        <w:t>四、</w:t>
      </w:r>
      <w:r>
        <w:rPr>
          <w:rFonts w:hint="default" w:ascii="Times New Roman" w:hAnsi="Times New Roman" w:eastAsia="方正黑体简体" w:cs="Times New Roman"/>
          <w:color w:val="auto"/>
          <w:sz w:val="32"/>
          <w:szCs w:val="32"/>
        </w:rPr>
        <w:t>人员管理</w:t>
      </w:r>
    </w:p>
    <w:p w14:paraId="2BCC49A4">
      <w:pPr>
        <w:spacing w:line="300" w:lineRule="auto"/>
        <w:ind w:firstLine="640" w:firstLineChars="200"/>
        <w:rPr>
          <w:rFonts w:hint="default" w:ascii="Times New Roman" w:hAnsi="Times New Roman" w:eastAsia="方正仿宋简体" w:cs="Times New Roman"/>
          <w:color w:val="auto"/>
          <w:sz w:val="32"/>
          <w:szCs w:val="32"/>
        </w:rPr>
      </w:pPr>
      <w:r>
        <w:rPr>
          <w:rFonts w:hint="eastAsia" w:eastAsia="方正仿宋简体" w:cs="Times New Roman"/>
          <w:color w:val="auto"/>
          <w:sz w:val="32"/>
          <w:szCs w:val="32"/>
          <w:lang w:eastAsia="zh-CN"/>
        </w:rPr>
        <w:t>最终</w:t>
      </w:r>
      <w:r>
        <w:rPr>
          <w:rFonts w:hint="default" w:ascii="Times New Roman" w:hAnsi="Times New Roman" w:eastAsia="方正仿宋简体" w:cs="Times New Roman"/>
          <w:color w:val="auto"/>
          <w:sz w:val="32"/>
          <w:szCs w:val="32"/>
        </w:rPr>
        <w:t>人选</w:t>
      </w:r>
      <w:r>
        <w:rPr>
          <w:rFonts w:hint="eastAsia" w:eastAsia="方正仿宋简体" w:cs="Times New Roman"/>
          <w:color w:val="auto"/>
          <w:sz w:val="32"/>
          <w:szCs w:val="32"/>
          <w:lang w:eastAsia="zh-CN"/>
        </w:rPr>
        <w:t>人员</w:t>
      </w:r>
      <w:r>
        <w:rPr>
          <w:rFonts w:hint="default" w:ascii="Times New Roman" w:hAnsi="Times New Roman" w:eastAsia="方正仿宋简体" w:cs="Times New Roman"/>
          <w:color w:val="auto"/>
          <w:sz w:val="32"/>
          <w:szCs w:val="32"/>
        </w:rPr>
        <w:t>与志愿服务所在地村“两委”和乡镇</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街道</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签订三方志愿服务协议，报</w:t>
      </w:r>
      <w:r>
        <w:rPr>
          <w:rFonts w:hint="default" w:ascii="Times New Roman" w:hAnsi="Times New Roman" w:eastAsia="方正仿宋简体" w:cs="Times New Roman"/>
          <w:color w:val="auto"/>
          <w:sz w:val="32"/>
          <w:szCs w:val="32"/>
          <w:lang w:val="en-US" w:eastAsia="zh-CN"/>
        </w:rPr>
        <w:t>崇州市农业农村局</w:t>
      </w:r>
      <w:r>
        <w:rPr>
          <w:rFonts w:hint="default" w:ascii="Times New Roman" w:hAnsi="Times New Roman" w:eastAsia="方正仿宋简体" w:cs="Times New Roman"/>
          <w:color w:val="auto"/>
          <w:sz w:val="32"/>
          <w:szCs w:val="32"/>
        </w:rPr>
        <w:t>备案，志愿服务协议期限为12个月并明确职责任务。农业技术指导员</w:t>
      </w:r>
      <w:r>
        <w:rPr>
          <w:rFonts w:hint="eastAsia" w:ascii="Times New Roman" w:hAnsi="Times New Roman" w:eastAsia="方正仿宋简体" w:cs="Times New Roman"/>
          <w:color w:val="auto"/>
          <w:sz w:val="32"/>
          <w:szCs w:val="32"/>
          <w:lang w:eastAsia="zh-CN"/>
        </w:rPr>
        <w:t>需</w:t>
      </w:r>
      <w:r>
        <w:rPr>
          <w:rFonts w:hint="default" w:ascii="Times New Roman" w:hAnsi="Times New Roman" w:eastAsia="方正仿宋简体" w:cs="Times New Roman"/>
          <w:color w:val="auto"/>
          <w:sz w:val="32"/>
          <w:szCs w:val="32"/>
        </w:rPr>
        <w:t>分年度分批次参加</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一村六员一主播</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农业实用人才专项培训。</w:t>
      </w:r>
    </w:p>
    <w:p w14:paraId="6918D0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五、待遇保障</w:t>
      </w:r>
    </w:p>
    <w:p w14:paraId="23E91882">
      <w:pPr>
        <w:spacing w:line="300" w:lineRule="auto"/>
        <w:ind w:firstLine="640" w:firstLineChars="200"/>
        <w:rPr>
          <w:rFonts w:hint="eastAsia"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农业技术指导员聘用服务期内给予每人500元/月的工作补贴</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自三方志愿服务协议签订当月起算</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,并由志愿服务所在地的县</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区、市</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统一为其购买意外保险。</w:t>
      </w:r>
    </w:p>
    <w:p w14:paraId="233A84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val="en-US" w:eastAsia="zh-CN"/>
        </w:rPr>
        <w:t>六</w:t>
      </w:r>
      <w:r>
        <w:rPr>
          <w:rFonts w:hint="default" w:ascii="Times New Roman" w:hAnsi="Times New Roman" w:eastAsia="方正黑体简体" w:cs="Times New Roman"/>
          <w:color w:val="auto"/>
          <w:sz w:val="32"/>
          <w:szCs w:val="32"/>
          <w:lang w:val="en-US" w:eastAsia="zh-CN"/>
        </w:rPr>
        <w:t>、</w:t>
      </w:r>
      <w:r>
        <w:rPr>
          <w:rFonts w:hint="default" w:ascii="Times New Roman" w:hAnsi="Times New Roman" w:eastAsia="方正黑体简体" w:cs="Times New Roman"/>
          <w:color w:val="auto"/>
          <w:sz w:val="32"/>
          <w:szCs w:val="32"/>
        </w:rPr>
        <w:t>其他相关事宜</w:t>
      </w:r>
    </w:p>
    <w:p w14:paraId="05E8D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1.本次公告由</w:t>
      </w:r>
      <w:r>
        <w:rPr>
          <w:rFonts w:hint="eastAsia" w:eastAsia="方正仿宋简体" w:cs="Times New Roman"/>
          <w:color w:val="auto"/>
          <w:sz w:val="32"/>
          <w:szCs w:val="32"/>
          <w:lang w:eastAsia="zh-CN"/>
        </w:rPr>
        <w:t>崇州市农业农村局</w:t>
      </w:r>
      <w:r>
        <w:rPr>
          <w:rFonts w:hint="default" w:ascii="Times New Roman" w:hAnsi="Times New Roman" w:eastAsia="方正仿宋简体" w:cs="Times New Roman"/>
          <w:color w:val="auto"/>
          <w:sz w:val="32"/>
          <w:szCs w:val="32"/>
        </w:rPr>
        <w:t>负责解释。</w:t>
      </w:r>
    </w:p>
    <w:p w14:paraId="6D0C66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eastAsia"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.报名咨询。联系人：</w:t>
      </w:r>
      <w:r>
        <w:rPr>
          <w:rFonts w:hint="eastAsia" w:eastAsia="方正仿宋简体" w:cs="Times New Roman"/>
          <w:color w:val="auto"/>
          <w:sz w:val="32"/>
          <w:szCs w:val="32"/>
          <w:lang w:val="en-US" w:eastAsia="zh-CN"/>
        </w:rPr>
        <w:t>曾代松</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联系电话：</w:t>
      </w:r>
      <w:r>
        <w:rPr>
          <w:rFonts w:hint="eastAsia" w:eastAsia="方正仿宋简体" w:cs="Times New Roman"/>
          <w:color w:val="auto"/>
          <w:sz w:val="32"/>
          <w:szCs w:val="32"/>
          <w:lang w:val="en-US" w:eastAsia="zh-CN"/>
        </w:rPr>
        <w:t>028</w:t>
      </w: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val="en-US" w:eastAsia="zh-CN"/>
        </w:rPr>
        <w:t>82380320</w:t>
      </w:r>
      <w:r>
        <w:rPr>
          <w:rFonts w:hint="eastAsia" w:eastAsia="方正仿宋简体" w:cs="Times New Roman"/>
          <w:color w:val="auto"/>
          <w:sz w:val="32"/>
          <w:szCs w:val="32"/>
          <w:lang w:eastAsia="zh-CN"/>
        </w:rPr>
        <w:t>。</w:t>
      </w:r>
    </w:p>
    <w:p w14:paraId="7AE375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14:paraId="6761C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附</w:t>
      </w:r>
      <w:r>
        <w:rPr>
          <w:rFonts w:hint="eastAsia" w:eastAsia="方正仿宋简体" w:cs="Times New Roman"/>
          <w:color w:val="auto"/>
          <w:sz w:val="32"/>
          <w:szCs w:val="32"/>
          <w:lang w:eastAsia="zh-CN"/>
        </w:rPr>
        <w:t>件：</w:t>
      </w:r>
      <w:r>
        <w:rPr>
          <w:rFonts w:hint="eastAsia" w:eastAsia="方正仿宋简体" w:cs="Times New Roman"/>
          <w:color w:val="auto"/>
          <w:sz w:val="32"/>
          <w:szCs w:val="32"/>
          <w:lang w:val="en-US" w:eastAsia="zh-CN"/>
        </w:rPr>
        <w:t>1.崇州市2024年农业技术指导员名额分配表</w:t>
      </w:r>
    </w:p>
    <w:p w14:paraId="0260AAA8">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简体" w:cs="Times New Roman"/>
          <w:color w:val="auto"/>
          <w:sz w:val="32"/>
          <w:szCs w:val="32"/>
        </w:rPr>
      </w:pPr>
      <w:r>
        <w:rPr>
          <w:rFonts w:hint="eastAsia"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四川省农业技术指导员申请表</w:t>
      </w:r>
    </w:p>
    <w:p w14:paraId="3BDA43A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color w:val="auto"/>
          <w:sz w:val="32"/>
          <w:szCs w:val="32"/>
        </w:rPr>
      </w:pPr>
    </w:p>
    <w:p w14:paraId="76868DE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eastAsia="方正仿宋简体" w:cs="Times New Roman"/>
          <w:color w:val="auto"/>
          <w:sz w:val="32"/>
          <w:szCs w:val="32"/>
          <w:lang w:eastAsia="zh-CN"/>
        </w:rPr>
      </w:pPr>
      <w:r>
        <w:rPr>
          <w:rFonts w:hint="eastAsia" w:eastAsia="方正仿宋简体" w:cs="Times New Roman"/>
          <w:color w:val="auto"/>
          <w:sz w:val="32"/>
          <w:szCs w:val="32"/>
          <w:lang w:eastAsia="zh-CN"/>
        </w:rPr>
        <w:t>崇州市农业农村局</w:t>
      </w:r>
    </w:p>
    <w:p w14:paraId="4477DFE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2024年</w:t>
      </w:r>
      <w:r>
        <w:rPr>
          <w:rFonts w:hint="eastAsia"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月</w:t>
      </w:r>
      <w:r>
        <w:rPr>
          <w:rFonts w:hint="eastAsia" w:eastAsia="方正仿宋简体" w:cs="Times New Roman"/>
          <w:color w:val="auto"/>
          <w:sz w:val="32"/>
          <w:szCs w:val="32"/>
          <w:lang w:val="en-US" w:eastAsia="zh-CN"/>
        </w:rPr>
        <w:t>21</w:t>
      </w:r>
      <w:r>
        <w:rPr>
          <w:rFonts w:hint="default" w:ascii="Times New Roman" w:hAnsi="Times New Roman" w:eastAsia="方正仿宋简体" w:cs="Times New Roman"/>
          <w:color w:val="auto"/>
          <w:sz w:val="32"/>
          <w:szCs w:val="32"/>
        </w:rPr>
        <w:t>日</w:t>
      </w:r>
    </w:p>
    <w:p w14:paraId="35DDE67A">
      <w:pPr>
        <w:rPr>
          <w:rFonts w:hint="default" w:ascii="Times New Roman" w:hAnsi="Times New Roman" w:cs="Times New Roman"/>
          <w:color w:val="auto"/>
        </w:rPr>
      </w:pPr>
      <w:r>
        <w:rPr>
          <w:rFonts w:hint="default" w:ascii="Times New Roman" w:hAnsi="Times New Roman" w:cs="Times New Roman"/>
          <w:color w:val="auto"/>
        </w:rPr>
        <w:br w:type="page"/>
      </w:r>
    </w:p>
    <w:p w14:paraId="6A722C16">
      <w:pPr>
        <w:spacing w:before="104" w:line="224" w:lineRule="auto"/>
        <w:ind w:left="84"/>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pacing w:val="25"/>
          <w:sz w:val="32"/>
          <w:szCs w:val="32"/>
          <w:lang w:eastAsia="zh-CN"/>
        </w:rPr>
        <w:t>附件</w:t>
      </w:r>
      <w:r>
        <w:rPr>
          <w:rFonts w:hint="eastAsia" w:ascii="方正黑体简体" w:hAnsi="方正黑体简体" w:eastAsia="方正黑体简体" w:cs="方正黑体简体"/>
          <w:b w:val="0"/>
          <w:bCs w:val="0"/>
          <w:spacing w:val="25"/>
          <w:sz w:val="32"/>
          <w:szCs w:val="32"/>
        </w:rPr>
        <w:t>1</w:t>
      </w:r>
    </w:p>
    <w:p w14:paraId="3F0ED0F2">
      <w:pPr>
        <w:spacing w:before="271" w:line="219" w:lineRule="auto"/>
        <w:rPr>
          <w:rFonts w:ascii="宋体" w:hAnsi="宋体" w:eastAsia="宋体" w:cs="宋体"/>
          <w:sz w:val="45"/>
          <w:szCs w:val="45"/>
        </w:rPr>
      </w:pPr>
      <w:r>
        <w:rPr>
          <w:rFonts w:hint="eastAsia" w:ascii="宋体" w:hAnsi="宋体" w:eastAsia="宋体" w:cs="宋体"/>
          <w:b/>
          <w:bCs/>
          <w:spacing w:val="-2"/>
          <w:sz w:val="45"/>
          <w:szCs w:val="45"/>
          <w:lang w:eastAsia="zh-CN"/>
        </w:rPr>
        <w:t>崇州市</w:t>
      </w:r>
      <w:r>
        <w:rPr>
          <w:rFonts w:ascii="宋体" w:hAnsi="宋体" w:eastAsia="宋体" w:cs="宋体"/>
          <w:b/>
          <w:bCs/>
          <w:spacing w:val="-2"/>
          <w:sz w:val="45"/>
          <w:szCs w:val="45"/>
        </w:rPr>
        <w:t>2024年农业技术指导员名额分配表</w:t>
      </w:r>
    </w:p>
    <w:p w14:paraId="26FAB2CE">
      <w:pPr>
        <w:spacing w:line="128" w:lineRule="exact"/>
      </w:pPr>
    </w:p>
    <w:tbl>
      <w:tblPr>
        <w:tblStyle w:val="17"/>
        <w:tblW w:w="8318"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1"/>
        <w:gridCol w:w="2814"/>
        <w:gridCol w:w="1830"/>
        <w:gridCol w:w="2423"/>
      </w:tblGrid>
      <w:tr w14:paraId="772E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1251" w:type="dxa"/>
            <w:tcBorders>
              <w:tl2br w:val="nil"/>
              <w:tr2bl w:val="nil"/>
            </w:tcBorders>
            <w:vAlign w:val="center"/>
          </w:tcPr>
          <w:p w14:paraId="213AD414">
            <w:pPr>
              <w:pStyle w:val="16"/>
              <w:spacing w:before="92" w:line="221" w:lineRule="auto"/>
              <w:jc w:val="center"/>
              <w:rPr>
                <w:rFonts w:hint="default" w:ascii="Times New Roman" w:hAnsi="Times New Roman" w:cs="Times New Roman"/>
              </w:rPr>
            </w:pPr>
            <w:r>
              <w:rPr>
                <w:rFonts w:hint="default" w:ascii="Times New Roman" w:hAnsi="Times New Roman" w:cs="Times New Roman"/>
                <w:b/>
                <w:bCs/>
                <w:spacing w:val="-5"/>
              </w:rPr>
              <w:t>序号</w:t>
            </w:r>
          </w:p>
        </w:tc>
        <w:tc>
          <w:tcPr>
            <w:tcW w:w="2814" w:type="dxa"/>
            <w:tcBorders>
              <w:tl2br w:val="nil"/>
              <w:tr2bl w:val="nil"/>
            </w:tcBorders>
            <w:vAlign w:val="center"/>
          </w:tcPr>
          <w:p w14:paraId="5D62549B">
            <w:pPr>
              <w:pStyle w:val="16"/>
              <w:spacing w:before="96" w:line="224" w:lineRule="auto"/>
              <w:jc w:val="center"/>
              <w:rPr>
                <w:rFonts w:hint="default" w:ascii="Times New Roman" w:hAnsi="Times New Roman" w:cs="Times New Roman"/>
              </w:rPr>
            </w:pPr>
            <w:r>
              <w:rPr>
                <w:rFonts w:hint="default" w:ascii="Times New Roman" w:hAnsi="Times New Roman" w:cs="Times New Roman"/>
                <w:b/>
                <w:bCs/>
                <w:spacing w:val="7"/>
                <w:lang w:eastAsia="zh-CN"/>
              </w:rPr>
              <w:t>镇街</w:t>
            </w:r>
          </w:p>
        </w:tc>
        <w:tc>
          <w:tcPr>
            <w:tcW w:w="1830" w:type="dxa"/>
            <w:tcBorders>
              <w:tl2br w:val="nil"/>
              <w:tr2bl w:val="nil"/>
            </w:tcBorders>
            <w:vAlign w:val="center"/>
          </w:tcPr>
          <w:p w14:paraId="2FA0164A">
            <w:pPr>
              <w:pStyle w:val="16"/>
              <w:spacing w:before="91" w:line="219" w:lineRule="auto"/>
              <w:jc w:val="center"/>
              <w:rPr>
                <w:rFonts w:hint="default" w:ascii="Times New Roman" w:hAnsi="Times New Roman" w:cs="Times New Roman"/>
              </w:rPr>
            </w:pPr>
            <w:r>
              <w:rPr>
                <w:rFonts w:hint="default" w:ascii="Times New Roman" w:hAnsi="Times New Roman" w:cs="Times New Roman"/>
                <w:b/>
                <w:bCs/>
                <w:spacing w:val="-6"/>
              </w:rPr>
              <w:t>名额</w:t>
            </w:r>
          </w:p>
        </w:tc>
        <w:tc>
          <w:tcPr>
            <w:tcW w:w="2423" w:type="dxa"/>
            <w:tcBorders>
              <w:tl2br w:val="nil"/>
              <w:tr2bl w:val="nil"/>
            </w:tcBorders>
            <w:vAlign w:val="center"/>
          </w:tcPr>
          <w:p w14:paraId="24346F49">
            <w:pPr>
              <w:pStyle w:val="16"/>
              <w:spacing w:before="92" w:line="221" w:lineRule="auto"/>
              <w:jc w:val="center"/>
              <w:rPr>
                <w:rFonts w:hint="default" w:ascii="Times New Roman" w:hAnsi="Times New Roman" w:cs="Times New Roman"/>
              </w:rPr>
            </w:pPr>
            <w:r>
              <w:rPr>
                <w:rFonts w:hint="default" w:ascii="Times New Roman" w:hAnsi="Times New Roman" w:cs="Times New Roman"/>
                <w:b/>
                <w:bCs/>
                <w:spacing w:val="-6"/>
              </w:rPr>
              <w:t>合计</w:t>
            </w:r>
          </w:p>
        </w:tc>
      </w:tr>
      <w:tr w14:paraId="20AD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251" w:type="dxa"/>
            <w:tcBorders>
              <w:tl2br w:val="nil"/>
              <w:tr2bl w:val="nil"/>
            </w:tcBorders>
            <w:vAlign w:val="center"/>
          </w:tcPr>
          <w:p w14:paraId="3C43A3A5">
            <w:pPr>
              <w:pStyle w:val="16"/>
              <w:spacing w:before="161" w:line="184" w:lineRule="auto"/>
              <w:jc w:val="center"/>
              <w:rPr>
                <w:rFonts w:hint="default" w:ascii="Times New Roman" w:hAnsi="Times New Roman" w:cs="Times New Roman"/>
              </w:rPr>
            </w:pPr>
            <w:r>
              <w:rPr>
                <w:rFonts w:hint="default" w:ascii="Times New Roman" w:hAnsi="Times New Roman" w:cs="Times New Roman"/>
              </w:rPr>
              <w:t>1</w:t>
            </w:r>
          </w:p>
        </w:tc>
        <w:tc>
          <w:tcPr>
            <w:tcW w:w="2814" w:type="dxa"/>
            <w:tcBorders>
              <w:tl2br w:val="nil"/>
              <w:tr2bl w:val="nil"/>
            </w:tcBorders>
            <w:vAlign w:val="center"/>
          </w:tcPr>
          <w:p w14:paraId="2A3D32DB">
            <w:pPr>
              <w:pStyle w:val="16"/>
              <w:spacing w:before="100" w:line="219" w:lineRule="auto"/>
              <w:jc w:val="center"/>
              <w:rPr>
                <w:rFonts w:hint="default" w:ascii="Times New Roman" w:hAnsi="Times New Roman" w:eastAsia="宋体" w:cs="Times New Roman"/>
                <w:lang w:eastAsia="zh-CN"/>
              </w:rPr>
            </w:pPr>
            <w:r>
              <w:rPr>
                <w:rFonts w:hint="default" w:ascii="Times New Roman" w:hAnsi="Times New Roman" w:cs="Times New Roman"/>
                <w:spacing w:val="6"/>
                <w:lang w:eastAsia="zh-CN"/>
              </w:rPr>
              <w:t>白头镇</w:t>
            </w:r>
          </w:p>
        </w:tc>
        <w:tc>
          <w:tcPr>
            <w:tcW w:w="1830" w:type="dxa"/>
            <w:tcBorders>
              <w:tl2br w:val="nil"/>
              <w:tr2bl w:val="nil"/>
            </w:tcBorders>
            <w:vAlign w:val="center"/>
          </w:tcPr>
          <w:p w14:paraId="04024B6C">
            <w:pPr>
              <w:pStyle w:val="16"/>
              <w:spacing w:before="162" w:line="183" w:lineRule="auto"/>
              <w:jc w:val="center"/>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2423" w:type="dxa"/>
            <w:vMerge w:val="restart"/>
            <w:tcBorders>
              <w:tl2br w:val="nil"/>
              <w:tr2bl w:val="nil"/>
            </w:tcBorders>
            <w:vAlign w:val="center"/>
          </w:tcPr>
          <w:p w14:paraId="0C641F30">
            <w:pPr>
              <w:pStyle w:val="16"/>
              <w:spacing w:before="78" w:line="183"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r>
      <w:tr w14:paraId="08295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1251" w:type="dxa"/>
            <w:tcBorders>
              <w:tl2br w:val="nil"/>
              <w:tr2bl w:val="nil"/>
            </w:tcBorders>
            <w:vAlign w:val="center"/>
          </w:tcPr>
          <w:p w14:paraId="4ABEBB6A">
            <w:pPr>
              <w:pStyle w:val="16"/>
              <w:spacing w:before="173" w:line="183" w:lineRule="auto"/>
              <w:jc w:val="center"/>
              <w:rPr>
                <w:rFonts w:hint="default" w:ascii="Times New Roman" w:hAnsi="Times New Roman" w:cs="Times New Roman"/>
              </w:rPr>
            </w:pPr>
            <w:r>
              <w:rPr>
                <w:rFonts w:hint="default" w:ascii="Times New Roman" w:hAnsi="Times New Roman" w:cs="Times New Roman"/>
              </w:rPr>
              <w:t>2</w:t>
            </w:r>
          </w:p>
        </w:tc>
        <w:tc>
          <w:tcPr>
            <w:tcW w:w="2814" w:type="dxa"/>
            <w:tcBorders>
              <w:tl2br w:val="nil"/>
              <w:tr2bl w:val="nil"/>
            </w:tcBorders>
            <w:vAlign w:val="center"/>
          </w:tcPr>
          <w:p w14:paraId="17869181">
            <w:pPr>
              <w:pStyle w:val="16"/>
              <w:spacing w:before="116" w:line="223" w:lineRule="auto"/>
              <w:jc w:val="center"/>
              <w:rPr>
                <w:rFonts w:hint="default" w:ascii="Times New Roman" w:hAnsi="Times New Roman" w:eastAsia="宋体" w:cs="Times New Roman"/>
                <w:lang w:eastAsia="zh-CN"/>
              </w:rPr>
            </w:pPr>
            <w:r>
              <w:rPr>
                <w:rFonts w:hint="default" w:ascii="Times New Roman" w:hAnsi="Times New Roman" w:cs="Times New Roman"/>
                <w:spacing w:val="6"/>
                <w:lang w:eastAsia="zh-CN"/>
              </w:rPr>
              <w:t>道明镇</w:t>
            </w:r>
          </w:p>
        </w:tc>
        <w:tc>
          <w:tcPr>
            <w:tcW w:w="1830" w:type="dxa"/>
            <w:tcBorders>
              <w:tl2br w:val="nil"/>
              <w:tr2bl w:val="nil"/>
            </w:tcBorders>
            <w:vAlign w:val="center"/>
          </w:tcPr>
          <w:p w14:paraId="62559110">
            <w:pPr>
              <w:pStyle w:val="16"/>
              <w:spacing w:before="173" w:line="183" w:lineRule="auto"/>
              <w:jc w:val="center"/>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2423" w:type="dxa"/>
            <w:vMerge w:val="continue"/>
            <w:tcBorders>
              <w:tl2br w:val="nil"/>
              <w:tr2bl w:val="nil"/>
            </w:tcBorders>
            <w:vAlign w:val="center"/>
          </w:tcPr>
          <w:p w14:paraId="7286D075">
            <w:pPr>
              <w:jc w:val="center"/>
              <w:rPr>
                <w:rFonts w:hint="default" w:ascii="Times New Roman" w:hAnsi="Times New Roman" w:cs="Times New Roman"/>
                <w:sz w:val="21"/>
              </w:rPr>
            </w:pPr>
          </w:p>
        </w:tc>
      </w:tr>
      <w:tr w14:paraId="614F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1251" w:type="dxa"/>
            <w:tcBorders>
              <w:tl2br w:val="nil"/>
              <w:tr2bl w:val="nil"/>
            </w:tcBorders>
            <w:vAlign w:val="center"/>
          </w:tcPr>
          <w:p w14:paraId="6B9A4EC2">
            <w:pPr>
              <w:pStyle w:val="16"/>
              <w:spacing w:before="164" w:line="183" w:lineRule="auto"/>
              <w:jc w:val="center"/>
              <w:rPr>
                <w:rFonts w:hint="default" w:ascii="Times New Roman" w:hAnsi="Times New Roman" w:cs="Times New Roman"/>
              </w:rPr>
            </w:pPr>
            <w:r>
              <w:rPr>
                <w:rFonts w:hint="default" w:ascii="Times New Roman" w:hAnsi="Times New Roman" w:cs="Times New Roman"/>
              </w:rPr>
              <w:t>3</w:t>
            </w:r>
          </w:p>
        </w:tc>
        <w:tc>
          <w:tcPr>
            <w:tcW w:w="2814" w:type="dxa"/>
            <w:tcBorders>
              <w:tl2br w:val="nil"/>
              <w:tr2bl w:val="nil"/>
            </w:tcBorders>
            <w:vAlign w:val="center"/>
          </w:tcPr>
          <w:p w14:paraId="0E43F5B7">
            <w:pPr>
              <w:pStyle w:val="16"/>
              <w:spacing w:before="103" w:line="219" w:lineRule="auto"/>
              <w:jc w:val="center"/>
              <w:rPr>
                <w:rFonts w:hint="default" w:ascii="Times New Roman" w:hAnsi="Times New Roman" w:eastAsia="宋体" w:cs="Times New Roman"/>
                <w:lang w:eastAsia="zh-CN"/>
              </w:rPr>
            </w:pPr>
            <w:r>
              <w:rPr>
                <w:rFonts w:hint="default" w:ascii="Times New Roman" w:hAnsi="Times New Roman" w:cs="Times New Roman"/>
                <w:spacing w:val="6"/>
                <w:lang w:eastAsia="zh-CN"/>
              </w:rPr>
              <w:t>隆兴镇</w:t>
            </w:r>
          </w:p>
        </w:tc>
        <w:tc>
          <w:tcPr>
            <w:tcW w:w="1830" w:type="dxa"/>
            <w:tcBorders>
              <w:tl2br w:val="nil"/>
              <w:tr2bl w:val="nil"/>
            </w:tcBorders>
            <w:vAlign w:val="center"/>
          </w:tcPr>
          <w:p w14:paraId="629F9CDA">
            <w:pPr>
              <w:pStyle w:val="16"/>
              <w:spacing w:before="164" w:line="183" w:lineRule="auto"/>
              <w:jc w:val="center"/>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2423" w:type="dxa"/>
            <w:vMerge w:val="continue"/>
            <w:tcBorders>
              <w:tl2br w:val="nil"/>
              <w:tr2bl w:val="nil"/>
            </w:tcBorders>
            <w:vAlign w:val="center"/>
          </w:tcPr>
          <w:p w14:paraId="481A21FE">
            <w:pPr>
              <w:jc w:val="center"/>
              <w:rPr>
                <w:rFonts w:hint="default" w:ascii="Times New Roman" w:hAnsi="Times New Roman" w:cs="Times New Roman"/>
                <w:sz w:val="21"/>
              </w:rPr>
            </w:pPr>
          </w:p>
        </w:tc>
      </w:tr>
    </w:tbl>
    <w:p w14:paraId="761F53D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2CB887B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21B6B67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369F588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5081688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0C2DD99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697DA67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62AC4F5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406118B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6B5ACCC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1ACFCD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29BBFE9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208E2B4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sz w:val="32"/>
          <w:szCs w:val="32"/>
        </w:rPr>
      </w:pPr>
    </w:p>
    <w:p w14:paraId="20184BA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简体" w:hAnsi="方正黑体简体" w:eastAsia="方正黑体简体" w:cs="方正黑体简体"/>
          <w:color w:val="auto"/>
          <w:sz w:val="44"/>
          <w:szCs w:val="44"/>
        </w:rPr>
      </w:pPr>
      <w:r>
        <w:rPr>
          <w:rFonts w:hint="eastAsia" w:ascii="方正黑体简体" w:hAnsi="方正黑体简体" w:eastAsia="方正黑体简体" w:cs="方正黑体简体"/>
          <w:color w:val="auto"/>
          <w:sz w:val="32"/>
          <w:szCs w:val="32"/>
        </w:rPr>
        <w:t>附</w:t>
      </w:r>
      <w:r>
        <w:rPr>
          <w:rFonts w:hint="eastAsia" w:ascii="方正黑体简体" w:hAnsi="方正黑体简体" w:eastAsia="方正黑体简体" w:cs="方正黑体简体"/>
          <w:color w:val="auto"/>
          <w:sz w:val="32"/>
          <w:szCs w:val="32"/>
          <w:lang w:eastAsia="zh-CN"/>
        </w:rPr>
        <w:t>件</w:t>
      </w:r>
      <w:r>
        <w:rPr>
          <w:rFonts w:hint="default" w:ascii="Times New Roman" w:hAnsi="Times New Roman" w:eastAsia="方正黑体简体" w:cs="Times New Roman"/>
          <w:color w:val="auto"/>
          <w:sz w:val="32"/>
          <w:szCs w:val="32"/>
          <w:lang w:val="en-US" w:eastAsia="zh-CN"/>
        </w:rPr>
        <w:t>2</w:t>
      </w:r>
    </w:p>
    <w:p w14:paraId="7BD758A3">
      <w:pPr>
        <w:spacing w:before="111" w:line="219" w:lineRule="auto"/>
        <w:ind w:left="1601"/>
        <w:rPr>
          <w:rFonts w:ascii="宋体" w:hAnsi="宋体" w:eastAsia="宋体" w:cs="宋体"/>
          <w:sz w:val="45"/>
          <w:szCs w:val="45"/>
        </w:rPr>
      </w:pPr>
      <w:r>
        <w:rPr>
          <w:rFonts w:ascii="宋体" w:hAnsi="宋体" w:eastAsia="宋体" w:cs="宋体"/>
          <w:b/>
          <w:bCs/>
          <w:spacing w:val="-17"/>
          <w:sz w:val="45"/>
          <w:szCs w:val="45"/>
        </w:rPr>
        <w:t>四川省农业技术指导员申请表</w:t>
      </w:r>
    </w:p>
    <w:p w14:paraId="2822E058">
      <w:pPr>
        <w:spacing w:before="7"/>
      </w:pPr>
    </w:p>
    <w:tbl>
      <w:tblPr>
        <w:tblStyle w:val="17"/>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999"/>
        <w:gridCol w:w="889"/>
        <w:gridCol w:w="589"/>
        <w:gridCol w:w="519"/>
        <w:gridCol w:w="829"/>
        <w:gridCol w:w="1408"/>
        <w:gridCol w:w="1913"/>
      </w:tblGrid>
      <w:tr w14:paraId="67F7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53" w:type="dxa"/>
            <w:vAlign w:val="top"/>
          </w:tcPr>
          <w:p w14:paraId="6FBC12E2">
            <w:pPr>
              <w:pStyle w:val="16"/>
              <w:spacing w:before="245" w:line="219" w:lineRule="auto"/>
              <w:ind w:left="524"/>
            </w:pPr>
            <w:r>
              <w:rPr>
                <w:spacing w:val="15"/>
              </w:rPr>
              <w:t>姓名</w:t>
            </w:r>
          </w:p>
        </w:tc>
        <w:tc>
          <w:tcPr>
            <w:tcW w:w="999" w:type="dxa"/>
            <w:vAlign w:val="top"/>
          </w:tcPr>
          <w:p w14:paraId="6E673BA6">
            <w:pPr>
              <w:rPr>
                <w:rFonts w:ascii="Arial"/>
                <w:sz w:val="21"/>
              </w:rPr>
            </w:pPr>
          </w:p>
        </w:tc>
        <w:tc>
          <w:tcPr>
            <w:tcW w:w="889" w:type="dxa"/>
            <w:vAlign w:val="top"/>
          </w:tcPr>
          <w:p w14:paraId="0F8D6584">
            <w:pPr>
              <w:pStyle w:val="16"/>
              <w:spacing w:before="245" w:line="220" w:lineRule="auto"/>
              <w:ind w:left="192"/>
            </w:pPr>
            <w:r>
              <w:rPr>
                <w:spacing w:val="9"/>
              </w:rPr>
              <w:t>性别</w:t>
            </w:r>
          </w:p>
        </w:tc>
        <w:tc>
          <w:tcPr>
            <w:tcW w:w="1108" w:type="dxa"/>
            <w:gridSpan w:val="2"/>
            <w:vAlign w:val="top"/>
          </w:tcPr>
          <w:p w14:paraId="6C24DED8">
            <w:pPr>
              <w:rPr>
                <w:rFonts w:ascii="Arial"/>
                <w:sz w:val="21"/>
              </w:rPr>
            </w:pPr>
          </w:p>
        </w:tc>
        <w:tc>
          <w:tcPr>
            <w:tcW w:w="829" w:type="dxa"/>
            <w:vAlign w:val="top"/>
          </w:tcPr>
          <w:p w14:paraId="54A3CE5C">
            <w:pPr>
              <w:pStyle w:val="16"/>
              <w:spacing w:before="90" w:line="236" w:lineRule="auto"/>
              <w:ind w:left="165" w:right="157"/>
            </w:pPr>
            <w:r>
              <w:rPr>
                <w:spacing w:val="5"/>
              </w:rPr>
              <w:t>出生</w:t>
            </w:r>
            <w:r>
              <w:t xml:space="preserve"> </w:t>
            </w:r>
            <w:r>
              <w:rPr>
                <w:spacing w:val="7"/>
              </w:rPr>
              <w:t>日期</w:t>
            </w:r>
          </w:p>
        </w:tc>
        <w:tc>
          <w:tcPr>
            <w:tcW w:w="1408" w:type="dxa"/>
            <w:vAlign w:val="top"/>
          </w:tcPr>
          <w:p w14:paraId="3B37CC7D">
            <w:pPr>
              <w:rPr>
                <w:rFonts w:ascii="Arial"/>
                <w:sz w:val="21"/>
              </w:rPr>
            </w:pPr>
          </w:p>
        </w:tc>
        <w:tc>
          <w:tcPr>
            <w:tcW w:w="1913" w:type="dxa"/>
            <w:vMerge w:val="restart"/>
            <w:tcBorders>
              <w:bottom w:val="nil"/>
            </w:tcBorders>
            <w:vAlign w:val="top"/>
          </w:tcPr>
          <w:p w14:paraId="05DDA43B">
            <w:pPr>
              <w:spacing w:line="280" w:lineRule="auto"/>
              <w:rPr>
                <w:rFonts w:ascii="Arial"/>
                <w:sz w:val="21"/>
              </w:rPr>
            </w:pPr>
          </w:p>
          <w:p w14:paraId="406723CC">
            <w:pPr>
              <w:spacing w:line="281" w:lineRule="auto"/>
              <w:rPr>
                <w:rFonts w:ascii="Arial"/>
                <w:sz w:val="21"/>
              </w:rPr>
            </w:pPr>
          </w:p>
          <w:p w14:paraId="27BD5959">
            <w:pPr>
              <w:spacing w:line="281" w:lineRule="auto"/>
              <w:rPr>
                <w:rFonts w:ascii="Arial"/>
                <w:sz w:val="21"/>
              </w:rPr>
            </w:pPr>
          </w:p>
          <w:p w14:paraId="3E489257">
            <w:pPr>
              <w:pStyle w:val="16"/>
              <w:spacing w:before="78" w:line="220" w:lineRule="auto"/>
              <w:ind w:left="738"/>
            </w:pPr>
            <w:r>
              <w:rPr>
                <w:spacing w:val="9"/>
              </w:rPr>
              <w:t>照片</w:t>
            </w:r>
          </w:p>
        </w:tc>
      </w:tr>
      <w:tr w14:paraId="7E7B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53" w:type="dxa"/>
            <w:vAlign w:val="top"/>
          </w:tcPr>
          <w:p w14:paraId="5DFF4898">
            <w:pPr>
              <w:pStyle w:val="16"/>
              <w:spacing w:before="302" w:line="221" w:lineRule="auto"/>
              <w:ind w:left="524"/>
            </w:pPr>
            <w:r>
              <w:rPr>
                <w:spacing w:val="5"/>
              </w:rPr>
              <w:t>民族</w:t>
            </w:r>
          </w:p>
        </w:tc>
        <w:tc>
          <w:tcPr>
            <w:tcW w:w="999" w:type="dxa"/>
            <w:vAlign w:val="top"/>
          </w:tcPr>
          <w:p w14:paraId="3B47520C">
            <w:pPr>
              <w:rPr>
                <w:rFonts w:ascii="Arial"/>
                <w:sz w:val="21"/>
              </w:rPr>
            </w:pPr>
          </w:p>
        </w:tc>
        <w:tc>
          <w:tcPr>
            <w:tcW w:w="889" w:type="dxa"/>
            <w:vAlign w:val="top"/>
          </w:tcPr>
          <w:p w14:paraId="43EED308">
            <w:pPr>
              <w:pStyle w:val="16"/>
              <w:spacing w:before="103" w:line="233" w:lineRule="auto"/>
              <w:ind w:left="192" w:right="185"/>
            </w:pPr>
            <w:r>
              <w:rPr>
                <w:spacing w:val="10"/>
              </w:rPr>
              <w:t>政治</w:t>
            </w:r>
            <w:r>
              <w:t xml:space="preserve"> </w:t>
            </w:r>
            <w:r>
              <w:rPr>
                <w:spacing w:val="-3"/>
              </w:rPr>
              <w:t>面貌</w:t>
            </w:r>
          </w:p>
        </w:tc>
        <w:tc>
          <w:tcPr>
            <w:tcW w:w="1108" w:type="dxa"/>
            <w:gridSpan w:val="2"/>
            <w:vAlign w:val="top"/>
          </w:tcPr>
          <w:p w14:paraId="323AFA3D">
            <w:pPr>
              <w:rPr>
                <w:rFonts w:ascii="Arial"/>
                <w:sz w:val="21"/>
              </w:rPr>
            </w:pPr>
          </w:p>
        </w:tc>
        <w:tc>
          <w:tcPr>
            <w:tcW w:w="829" w:type="dxa"/>
            <w:vAlign w:val="top"/>
          </w:tcPr>
          <w:p w14:paraId="16F20D7D">
            <w:pPr>
              <w:pStyle w:val="16"/>
              <w:spacing w:before="239" w:line="219" w:lineRule="auto"/>
              <w:ind w:left="165"/>
            </w:pPr>
            <w:r>
              <w:rPr>
                <w:spacing w:val="7"/>
              </w:rPr>
              <w:t>籍贯</w:t>
            </w:r>
          </w:p>
        </w:tc>
        <w:tc>
          <w:tcPr>
            <w:tcW w:w="1408" w:type="dxa"/>
            <w:vAlign w:val="top"/>
          </w:tcPr>
          <w:p w14:paraId="5708F891">
            <w:pPr>
              <w:rPr>
                <w:rFonts w:ascii="Arial"/>
                <w:sz w:val="21"/>
              </w:rPr>
            </w:pPr>
          </w:p>
        </w:tc>
        <w:tc>
          <w:tcPr>
            <w:tcW w:w="1913" w:type="dxa"/>
            <w:vMerge w:val="continue"/>
            <w:tcBorders>
              <w:top w:val="nil"/>
              <w:bottom w:val="nil"/>
            </w:tcBorders>
            <w:vAlign w:val="top"/>
          </w:tcPr>
          <w:p w14:paraId="5BDF3252">
            <w:pPr>
              <w:rPr>
                <w:rFonts w:ascii="Arial"/>
                <w:sz w:val="21"/>
              </w:rPr>
            </w:pPr>
          </w:p>
        </w:tc>
      </w:tr>
      <w:tr w14:paraId="3D03F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53" w:type="dxa"/>
            <w:vAlign w:val="top"/>
          </w:tcPr>
          <w:p w14:paraId="06A81A65">
            <w:pPr>
              <w:pStyle w:val="16"/>
              <w:spacing w:before="260" w:line="219" w:lineRule="auto"/>
              <w:ind w:left="285"/>
            </w:pPr>
            <w:r>
              <w:rPr>
                <w:spacing w:val="2"/>
              </w:rPr>
              <w:t>户籍地址</w:t>
            </w:r>
          </w:p>
        </w:tc>
        <w:tc>
          <w:tcPr>
            <w:tcW w:w="5233" w:type="dxa"/>
            <w:gridSpan w:val="6"/>
            <w:vAlign w:val="top"/>
          </w:tcPr>
          <w:p w14:paraId="1DD9F3B0">
            <w:pPr>
              <w:rPr>
                <w:rFonts w:ascii="Arial"/>
                <w:sz w:val="21"/>
              </w:rPr>
            </w:pPr>
          </w:p>
        </w:tc>
        <w:tc>
          <w:tcPr>
            <w:tcW w:w="1913" w:type="dxa"/>
            <w:vMerge w:val="continue"/>
            <w:tcBorders>
              <w:top w:val="nil"/>
            </w:tcBorders>
            <w:vAlign w:val="top"/>
          </w:tcPr>
          <w:p w14:paraId="0958AC03">
            <w:pPr>
              <w:rPr>
                <w:rFonts w:ascii="Arial"/>
                <w:sz w:val="21"/>
              </w:rPr>
            </w:pPr>
          </w:p>
        </w:tc>
      </w:tr>
      <w:tr w14:paraId="4768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553" w:type="dxa"/>
            <w:vAlign w:val="top"/>
          </w:tcPr>
          <w:p w14:paraId="42851C7C">
            <w:pPr>
              <w:pStyle w:val="16"/>
              <w:spacing w:before="240" w:line="219" w:lineRule="auto"/>
              <w:ind w:left="285"/>
            </w:pPr>
            <w:r>
              <w:rPr>
                <w:spacing w:val="3"/>
              </w:rPr>
              <w:t>手机号码</w:t>
            </w:r>
          </w:p>
        </w:tc>
        <w:tc>
          <w:tcPr>
            <w:tcW w:w="2477" w:type="dxa"/>
            <w:gridSpan w:val="3"/>
            <w:vAlign w:val="top"/>
          </w:tcPr>
          <w:p w14:paraId="6142FECB">
            <w:pPr>
              <w:rPr>
                <w:rFonts w:ascii="Arial"/>
                <w:sz w:val="21"/>
              </w:rPr>
            </w:pPr>
          </w:p>
        </w:tc>
        <w:tc>
          <w:tcPr>
            <w:tcW w:w="1348" w:type="dxa"/>
            <w:gridSpan w:val="2"/>
            <w:vAlign w:val="top"/>
          </w:tcPr>
          <w:p w14:paraId="0F58CD8B">
            <w:pPr>
              <w:pStyle w:val="16"/>
              <w:spacing w:before="252" w:line="219" w:lineRule="auto"/>
              <w:ind w:left="125"/>
            </w:pPr>
            <w:r>
              <w:rPr>
                <w:spacing w:val="3"/>
              </w:rPr>
              <w:t>身份证号</w:t>
            </w:r>
          </w:p>
        </w:tc>
        <w:tc>
          <w:tcPr>
            <w:tcW w:w="3321" w:type="dxa"/>
            <w:gridSpan w:val="2"/>
            <w:vAlign w:val="top"/>
          </w:tcPr>
          <w:p w14:paraId="2EEA1018">
            <w:pPr>
              <w:rPr>
                <w:rFonts w:ascii="Arial"/>
                <w:sz w:val="21"/>
              </w:rPr>
            </w:pPr>
          </w:p>
        </w:tc>
      </w:tr>
      <w:tr w14:paraId="02AC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53" w:type="dxa"/>
            <w:vAlign w:val="top"/>
          </w:tcPr>
          <w:p w14:paraId="3F40F873">
            <w:pPr>
              <w:pStyle w:val="16"/>
              <w:spacing w:before="251" w:line="227" w:lineRule="auto"/>
              <w:ind w:left="285"/>
            </w:pPr>
            <w:r>
              <w:rPr>
                <w:spacing w:val="2"/>
              </w:rPr>
              <w:t>通讯地址</w:t>
            </w:r>
          </w:p>
        </w:tc>
        <w:tc>
          <w:tcPr>
            <w:tcW w:w="7146" w:type="dxa"/>
            <w:gridSpan w:val="7"/>
            <w:vAlign w:val="top"/>
          </w:tcPr>
          <w:p w14:paraId="27002FC8">
            <w:pPr>
              <w:rPr>
                <w:rFonts w:ascii="Arial"/>
                <w:sz w:val="21"/>
              </w:rPr>
            </w:pPr>
          </w:p>
        </w:tc>
      </w:tr>
      <w:tr w14:paraId="2EA15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553" w:type="dxa"/>
            <w:vAlign w:val="top"/>
          </w:tcPr>
          <w:p w14:paraId="69D8047C">
            <w:pPr>
              <w:pStyle w:val="16"/>
              <w:spacing w:before="181" w:line="289" w:lineRule="auto"/>
              <w:ind w:left="285" w:right="245" w:firstLine="119"/>
            </w:pPr>
            <w:r>
              <w:rPr>
                <w:spacing w:val="3"/>
              </w:rPr>
              <w:t>申报者</w:t>
            </w:r>
            <w:r>
              <w:t xml:space="preserve">  </w:t>
            </w:r>
            <w:r>
              <w:rPr>
                <w:spacing w:val="42"/>
              </w:rPr>
              <w:t>身</w:t>
            </w:r>
            <w:r>
              <w:rPr>
                <w:spacing w:val="27"/>
              </w:rPr>
              <w:t xml:space="preserve">  </w:t>
            </w:r>
            <w:r>
              <w:rPr>
                <w:spacing w:val="42"/>
              </w:rPr>
              <w:t>份</w:t>
            </w:r>
            <w:r>
              <w:t xml:space="preserve">  </w:t>
            </w:r>
            <w:r>
              <w:rPr>
                <w:spacing w:val="10"/>
              </w:rPr>
              <w:t>(可多选)</w:t>
            </w:r>
          </w:p>
        </w:tc>
        <w:tc>
          <w:tcPr>
            <w:tcW w:w="7146" w:type="dxa"/>
            <w:gridSpan w:val="7"/>
            <w:vAlign w:val="top"/>
          </w:tcPr>
          <w:p w14:paraId="11B14828">
            <w:pPr>
              <w:pStyle w:val="16"/>
              <w:spacing w:before="163" w:line="225" w:lineRule="auto"/>
              <w:ind w:left="121"/>
            </w:pPr>
            <w:r>
              <w:rPr>
                <w:spacing w:val="2"/>
              </w:rPr>
              <w:t xml:space="preserve">□返乡创业农民工    </w:t>
            </w:r>
            <w:r>
              <w:rPr>
                <w:spacing w:val="2"/>
                <w:position w:val="-2"/>
              </w:rPr>
              <w:t>□退役军人</w:t>
            </w:r>
            <w:r>
              <w:rPr>
                <w:spacing w:val="16"/>
                <w:position w:val="-2"/>
              </w:rPr>
              <w:t xml:space="preserve">   </w:t>
            </w:r>
            <w:r>
              <w:rPr>
                <w:spacing w:val="2"/>
              </w:rPr>
              <w:t>□返乡创业大学生</w:t>
            </w:r>
          </w:p>
          <w:p w14:paraId="6E0AEDE3">
            <w:pPr>
              <w:pStyle w:val="16"/>
              <w:spacing w:before="126" w:line="268" w:lineRule="auto"/>
              <w:ind w:left="121" w:right="2693"/>
              <w:rPr>
                <w:rFonts w:hint="eastAsia"/>
                <w:spacing w:val="1"/>
                <w:lang w:eastAsia="zh-CN"/>
              </w:rPr>
            </w:pPr>
            <w:r>
              <w:rPr>
                <w:spacing w:val="1"/>
                <w:position w:val="1"/>
              </w:rPr>
              <w:t>□村干部</w:t>
            </w:r>
            <w:r>
              <w:rPr>
                <w:spacing w:val="9"/>
                <w:position w:val="1"/>
              </w:rPr>
              <w:t xml:space="preserve">          </w:t>
            </w:r>
            <w:r>
              <w:rPr>
                <w:spacing w:val="1"/>
              </w:rPr>
              <w:t>口农村致富带头</w:t>
            </w:r>
            <w:r>
              <w:rPr>
                <w:rFonts w:hint="eastAsia"/>
                <w:spacing w:val="1"/>
                <w:lang w:eastAsia="zh-CN"/>
              </w:rPr>
              <w:t>人</w:t>
            </w:r>
          </w:p>
          <w:p w14:paraId="4A35C725">
            <w:pPr>
              <w:pStyle w:val="16"/>
              <w:spacing w:before="126" w:line="268" w:lineRule="auto"/>
              <w:ind w:left="121" w:right="2693"/>
            </w:pPr>
            <w:r>
              <w:t>□其他：</w:t>
            </w:r>
          </w:p>
        </w:tc>
      </w:tr>
      <w:tr w14:paraId="7B9AA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553" w:type="dxa"/>
            <w:vAlign w:val="top"/>
          </w:tcPr>
          <w:p w14:paraId="49D390DA">
            <w:pPr>
              <w:spacing w:line="246" w:lineRule="auto"/>
              <w:rPr>
                <w:rFonts w:ascii="Arial"/>
                <w:sz w:val="21"/>
              </w:rPr>
            </w:pPr>
          </w:p>
          <w:p w14:paraId="048B02D1">
            <w:pPr>
              <w:spacing w:line="247" w:lineRule="auto"/>
              <w:rPr>
                <w:rFonts w:ascii="Arial"/>
                <w:sz w:val="21"/>
              </w:rPr>
            </w:pPr>
          </w:p>
          <w:p w14:paraId="74ACCEED">
            <w:pPr>
              <w:pStyle w:val="16"/>
              <w:spacing w:before="78" w:line="327" w:lineRule="auto"/>
              <w:ind w:left="285" w:right="245"/>
            </w:pPr>
            <w:r>
              <w:rPr>
                <w:spacing w:val="2"/>
              </w:rPr>
              <w:t>从事产业</w:t>
            </w:r>
            <w:r>
              <w:t xml:space="preserve"> </w:t>
            </w:r>
            <w:r>
              <w:rPr>
                <w:spacing w:val="10"/>
              </w:rPr>
              <w:t>(可多选)</w:t>
            </w:r>
          </w:p>
        </w:tc>
        <w:tc>
          <w:tcPr>
            <w:tcW w:w="2996" w:type="dxa"/>
            <w:gridSpan w:val="4"/>
            <w:tcBorders>
              <w:right w:val="nil"/>
            </w:tcBorders>
            <w:vAlign w:val="top"/>
          </w:tcPr>
          <w:p w14:paraId="2159E589">
            <w:pPr>
              <w:spacing w:line="294" w:lineRule="auto"/>
              <w:rPr>
                <w:rFonts w:ascii="Arial"/>
                <w:sz w:val="21"/>
              </w:rPr>
            </w:pPr>
          </w:p>
          <w:p w14:paraId="479DF9CD">
            <w:pPr>
              <w:pStyle w:val="16"/>
              <w:spacing w:before="78" w:line="219" w:lineRule="auto"/>
              <w:ind w:left="121"/>
            </w:pPr>
            <w:r>
              <w:rPr>
                <w:spacing w:val="2"/>
              </w:rPr>
              <w:t>口种植业</w:t>
            </w:r>
            <w:r>
              <w:t xml:space="preserve">      </w:t>
            </w:r>
            <w:r>
              <w:rPr>
                <w:spacing w:val="2"/>
              </w:rPr>
              <w:t>□养殖业</w:t>
            </w:r>
          </w:p>
          <w:p w14:paraId="48AD92A2">
            <w:pPr>
              <w:pStyle w:val="16"/>
              <w:spacing w:before="153" w:line="219" w:lineRule="auto"/>
              <w:ind w:left="121"/>
            </w:pPr>
            <w:r>
              <w:rPr>
                <w:spacing w:val="1"/>
              </w:rPr>
              <w:t>□休闲农业与乡村旅游</w:t>
            </w:r>
          </w:p>
          <w:p w14:paraId="4A1A1E4D">
            <w:pPr>
              <w:pStyle w:val="16"/>
              <w:spacing w:before="135" w:line="219" w:lineRule="auto"/>
              <w:ind w:left="121"/>
            </w:pPr>
            <w:r>
              <w:rPr>
                <w:spacing w:val="2"/>
              </w:rPr>
              <w:t>□农村手工艺</w:t>
            </w:r>
          </w:p>
        </w:tc>
        <w:tc>
          <w:tcPr>
            <w:tcW w:w="4150" w:type="dxa"/>
            <w:gridSpan w:val="3"/>
            <w:tcBorders>
              <w:left w:val="nil"/>
            </w:tcBorders>
            <w:vAlign w:val="top"/>
          </w:tcPr>
          <w:p w14:paraId="44F2B9DF">
            <w:pPr>
              <w:spacing w:line="282" w:lineRule="auto"/>
              <w:rPr>
                <w:rFonts w:ascii="Arial"/>
                <w:sz w:val="21"/>
              </w:rPr>
            </w:pPr>
          </w:p>
          <w:p w14:paraId="08D2104E">
            <w:pPr>
              <w:pStyle w:val="16"/>
              <w:spacing w:before="78" w:line="317" w:lineRule="auto"/>
              <w:ind w:right="2170"/>
            </w:pPr>
            <w:r>
              <w:rPr>
                <w:spacing w:val="2"/>
              </w:rPr>
              <w:t>□农产品加工</w:t>
            </w:r>
            <w:r>
              <w:t xml:space="preserve"> </w:t>
            </w:r>
          </w:p>
          <w:p w14:paraId="2426ADD2">
            <w:pPr>
              <w:pStyle w:val="16"/>
              <w:spacing w:before="78" w:line="317" w:lineRule="auto"/>
              <w:ind w:right="2170"/>
            </w:pPr>
            <w:r>
              <w:rPr>
                <w:spacing w:val="3"/>
              </w:rPr>
              <w:t>□农村电商</w:t>
            </w:r>
          </w:p>
          <w:p w14:paraId="46A5313D">
            <w:pPr>
              <w:pStyle w:val="16"/>
              <w:spacing w:before="67" w:line="220" w:lineRule="auto"/>
            </w:pPr>
            <w:r>
              <w:t>□其他：</w:t>
            </w:r>
          </w:p>
        </w:tc>
      </w:tr>
      <w:tr w14:paraId="25CD1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553" w:type="dxa"/>
            <w:vAlign w:val="top"/>
          </w:tcPr>
          <w:p w14:paraId="3EAE3A40">
            <w:pPr>
              <w:pStyle w:val="16"/>
              <w:spacing w:before="165" w:line="220" w:lineRule="auto"/>
              <w:ind w:left="44"/>
            </w:pPr>
            <w:r>
              <w:rPr>
                <w:spacing w:val="2"/>
              </w:rPr>
              <w:t>熟悉农业何种</w:t>
            </w:r>
          </w:p>
          <w:p w14:paraId="54BC8D2B">
            <w:pPr>
              <w:pStyle w:val="16"/>
              <w:spacing w:before="153" w:line="219" w:lineRule="auto"/>
              <w:ind w:left="44"/>
            </w:pPr>
            <w:r>
              <w:rPr>
                <w:spacing w:val="2"/>
              </w:rPr>
              <w:t>专业技术及有</w:t>
            </w:r>
          </w:p>
          <w:p w14:paraId="76E605D9">
            <w:pPr>
              <w:pStyle w:val="16"/>
              <w:spacing w:before="195" w:line="180" w:lineRule="auto"/>
              <w:ind w:left="285"/>
            </w:pPr>
            <w:r>
              <w:rPr>
                <w:spacing w:val="2"/>
              </w:rPr>
              <w:t>何种专长</w:t>
            </w:r>
          </w:p>
        </w:tc>
        <w:tc>
          <w:tcPr>
            <w:tcW w:w="7146" w:type="dxa"/>
            <w:gridSpan w:val="7"/>
            <w:vAlign w:val="top"/>
          </w:tcPr>
          <w:p w14:paraId="37766534">
            <w:pPr>
              <w:rPr>
                <w:rFonts w:ascii="Arial"/>
                <w:sz w:val="21"/>
              </w:rPr>
            </w:pPr>
          </w:p>
        </w:tc>
      </w:tr>
      <w:tr w14:paraId="15C48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553" w:type="dxa"/>
            <w:vAlign w:val="top"/>
          </w:tcPr>
          <w:p w14:paraId="5F710154">
            <w:pPr>
              <w:spacing w:line="286" w:lineRule="auto"/>
              <w:rPr>
                <w:rFonts w:ascii="Arial"/>
                <w:sz w:val="21"/>
              </w:rPr>
            </w:pPr>
          </w:p>
          <w:p w14:paraId="3D3EB4AD">
            <w:pPr>
              <w:pStyle w:val="16"/>
              <w:spacing w:before="78" w:line="219" w:lineRule="auto"/>
              <w:ind w:left="285"/>
            </w:pPr>
            <w:r>
              <w:rPr>
                <w:spacing w:val="5"/>
              </w:rPr>
              <w:t>创办时间</w:t>
            </w:r>
          </w:p>
        </w:tc>
        <w:tc>
          <w:tcPr>
            <w:tcW w:w="7146" w:type="dxa"/>
            <w:gridSpan w:val="7"/>
            <w:vAlign w:val="top"/>
          </w:tcPr>
          <w:p w14:paraId="456237B9">
            <w:pPr>
              <w:rPr>
                <w:rFonts w:ascii="Arial"/>
                <w:sz w:val="21"/>
              </w:rPr>
            </w:pPr>
          </w:p>
        </w:tc>
      </w:tr>
      <w:tr w14:paraId="18FBF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53" w:type="dxa"/>
            <w:vAlign w:val="top"/>
          </w:tcPr>
          <w:p w14:paraId="00C71DF8">
            <w:pPr>
              <w:spacing w:line="257" w:lineRule="auto"/>
              <w:rPr>
                <w:rFonts w:ascii="Arial"/>
                <w:sz w:val="21"/>
              </w:rPr>
            </w:pPr>
          </w:p>
          <w:p w14:paraId="30771502">
            <w:pPr>
              <w:pStyle w:val="16"/>
              <w:spacing w:before="78" w:line="219" w:lineRule="auto"/>
              <w:ind w:left="285"/>
            </w:pPr>
            <w:r>
              <w:rPr>
                <w:spacing w:val="2"/>
              </w:rPr>
              <w:t>担任职务</w:t>
            </w:r>
          </w:p>
        </w:tc>
        <w:tc>
          <w:tcPr>
            <w:tcW w:w="2477" w:type="dxa"/>
            <w:gridSpan w:val="3"/>
            <w:vAlign w:val="top"/>
          </w:tcPr>
          <w:p w14:paraId="3B444D1E">
            <w:pPr>
              <w:rPr>
                <w:rFonts w:ascii="Arial"/>
                <w:sz w:val="21"/>
              </w:rPr>
            </w:pPr>
          </w:p>
        </w:tc>
        <w:tc>
          <w:tcPr>
            <w:tcW w:w="1348" w:type="dxa"/>
            <w:gridSpan w:val="2"/>
            <w:vAlign w:val="top"/>
          </w:tcPr>
          <w:p w14:paraId="51C00EE1">
            <w:pPr>
              <w:spacing w:line="257" w:lineRule="auto"/>
              <w:rPr>
                <w:rFonts w:ascii="Arial"/>
                <w:sz w:val="21"/>
              </w:rPr>
            </w:pPr>
          </w:p>
          <w:p w14:paraId="01A7BEA1">
            <w:pPr>
              <w:pStyle w:val="16"/>
              <w:spacing w:before="78" w:line="219" w:lineRule="auto"/>
              <w:ind w:left="125"/>
            </w:pPr>
            <w:r>
              <w:rPr>
                <w:spacing w:val="3"/>
              </w:rPr>
              <w:t>技术职称</w:t>
            </w:r>
          </w:p>
        </w:tc>
        <w:tc>
          <w:tcPr>
            <w:tcW w:w="3321" w:type="dxa"/>
            <w:gridSpan w:val="2"/>
            <w:vAlign w:val="top"/>
          </w:tcPr>
          <w:p w14:paraId="0F56112A">
            <w:pPr>
              <w:rPr>
                <w:rFonts w:ascii="Arial"/>
                <w:sz w:val="21"/>
              </w:rPr>
            </w:pPr>
          </w:p>
        </w:tc>
      </w:tr>
      <w:tr w14:paraId="5C60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1553" w:type="dxa"/>
            <w:vAlign w:val="top"/>
          </w:tcPr>
          <w:p w14:paraId="29333FAA">
            <w:pPr>
              <w:spacing w:line="297" w:lineRule="auto"/>
              <w:rPr>
                <w:rFonts w:ascii="Arial"/>
                <w:sz w:val="21"/>
              </w:rPr>
            </w:pPr>
          </w:p>
          <w:p w14:paraId="77DEE409">
            <w:pPr>
              <w:spacing w:line="297" w:lineRule="auto"/>
              <w:rPr>
                <w:rFonts w:ascii="Arial"/>
                <w:sz w:val="21"/>
              </w:rPr>
            </w:pPr>
          </w:p>
          <w:p w14:paraId="4EF8FC15">
            <w:pPr>
              <w:spacing w:line="298" w:lineRule="auto"/>
              <w:rPr>
                <w:rFonts w:ascii="Arial"/>
                <w:sz w:val="21"/>
              </w:rPr>
            </w:pPr>
          </w:p>
          <w:p w14:paraId="014F438B">
            <w:pPr>
              <w:pStyle w:val="16"/>
              <w:spacing w:before="78" w:line="219" w:lineRule="auto"/>
              <w:ind w:left="285"/>
            </w:pPr>
            <w:r>
              <w:rPr>
                <w:spacing w:val="-2"/>
              </w:rPr>
              <w:t>基本情况</w:t>
            </w:r>
          </w:p>
        </w:tc>
        <w:tc>
          <w:tcPr>
            <w:tcW w:w="7146" w:type="dxa"/>
            <w:gridSpan w:val="7"/>
            <w:vAlign w:val="top"/>
          </w:tcPr>
          <w:p w14:paraId="338E9F9C">
            <w:pPr>
              <w:spacing w:line="247" w:lineRule="auto"/>
              <w:rPr>
                <w:rFonts w:ascii="Arial"/>
                <w:sz w:val="21"/>
              </w:rPr>
            </w:pPr>
          </w:p>
          <w:p w14:paraId="605710AC">
            <w:pPr>
              <w:spacing w:line="247" w:lineRule="auto"/>
              <w:rPr>
                <w:rFonts w:ascii="Arial"/>
                <w:sz w:val="21"/>
              </w:rPr>
            </w:pPr>
          </w:p>
          <w:p w14:paraId="7D07A698">
            <w:pPr>
              <w:pStyle w:val="16"/>
              <w:spacing w:before="78" w:line="338" w:lineRule="auto"/>
              <w:ind w:left="120" w:right="42" w:hanging="29"/>
              <w:jc w:val="both"/>
            </w:pPr>
            <w:r>
              <w:t>创办主体基本情况介绍，主要包含营业收入、带动农民就业增收情</w:t>
            </w:r>
            <w:r>
              <w:rPr>
                <w:spacing w:val="10"/>
              </w:rPr>
              <w:t xml:space="preserve"> </w:t>
            </w:r>
            <w:r>
              <w:t>况和生产技术、经营管理、品牌建设、产品营销等情况。可附页填</w:t>
            </w:r>
            <w:r>
              <w:rPr>
                <w:spacing w:val="10"/>
              </w:rPr>
              <w:t xml:space="preserve"> </w:t>
            </w:r>
            <w:r>
              <w:rPr>
                <w:spacing w:val="5"/>
              </w:rPr>
              <w:t>写。(400字以内)</w:t>
            </w:r>
          </w:p>
        </w:tc>
      </w:tr>
    </w:tbl>
    <w:p w14:paraId="6C7AE53E">
      <w:pPr>
        <w:rPr>
          <w:rFonts w:ascii="Arial"/>
          <w:sz w:val="21"/>
        </w:rPr>
      </w:pPr>
    </w:p>
    <w:p w14:paraId="2D0FEA50">
      <w:pPr>
        <w:rPr>
          <w:rFonts w:ascii="Arial" w:hAnsi="Arial" w:eastAsia="Arial" w:cs="Arial"/>
          <w:sz w:val="21"/>
          <w:szCs w:val="21"/>
        </w:rPr>
        <w:sectPr>
          <w:footerReference r:id="rId3" w:type="default"/>
          <w:pgSz w:w="11900" w:h="16820"/>
          <w:pgMar w:top="1429" w:right="1544" w:bottom="1515" w:left="1645" w:header="0" w:footer="1197" w:gutter="0"/>
          <w:pgBorders>
            <w:top w:val="none" w:sz="0" w:space="0"/>
            <w:left w:val="none" w:sz="0" w:space="0"/>
            <w:bottom w:val="none" w:sz="0" w:space="0"/>
            <w:right w:val="none" w:sz="0" w:space="0"/>
          </w:pgBorders>
          <w:cols w:space="720" w:num="1"/>
        </w:sectPr>
      </w:pPr>
    </w:p>
    <w:p w14:paraId="4C275696">
      <w:pPr>
        <w:spacing w:before="83"/>
      </w:pPr>
    </w:p>
    <w:tbl>
      <w:tblPr>
        <w:tblStyle w:val="17"/>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176"/>
      </w:tblGrid>
      <w:tr w14:paraId="2AB47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1543" w:type="dxa"/>
            <w:vAlign w:val="top"/>
          </w:tcPr>
          <w:p w14:paraId="6EB9A509">
            <w:pPr>
              <w:pStyle w:val="16"/>
              <w:spacing w:before="235" w:line="219" w:lineRule="auto"/>
              <w:ind w:left="264"/>
              <w:rPr>
                <w:sz w:val="25"/>
                <w:szCs w:val="25"/>
              </w:rPr>
            </w:pPr>
            <w:r>
              <w:rPr>
                <w:spacing w:val="2"/>
                <w:sz w:val="25"/>
                <w:szCs w:val="25"/>
              </w:rPr>
              <w:t>获奖情况</w:t>
            </w:r>
          </w:p>
          <w:p w14:paraId="335A68B6">
            <w:pPr>
              <w:pStyle w:val="16"/>
              <w:spacing w:before="143" w:line="219" w:lineRule="auto"/>
              <w:ind w:left="194"/>
              <w:rPr>
                <w:sz w:val="25"/>
                <w:szCs w:val="25"/>
              </w:rPr>
            </w:pPr>
            <w:r>
              <w:rPr>
                <w:spacing w:val="5"/>
                <w:sz w:val="25"/>
                <w:szCs w:val="25"/>
              </w:rPr>
              <w:t>(乡镇级以</w:t>
            </w:r>
          </w:p>
          <w:p w14:paraId="6FF5D31B">
            <w:pPr>
              <w:pStyle w:val="16"/>
              <w:spacing w:before="157" w:line="222" w:lineRule="auto"/>
              <w:ind w:left="575"/>
              <w:rPr>
                <w:sz w:val="25"/>
                <w:szCs w:val="25"/>
              </w:rPr>
            </w:pPr>
            <w:r>
              <w:rPr>
                <w:spacing w:val="-6"/>
                <w:sz w:val="25"/>
                <w:szCs w:val="25"/>
              </w:rPr>
              <w:t>上</w:t>
            </w:r>
            <w:r>
              <w:rPr>
                <w:spacing w:val="-53"/>
                <w:sz w:val="25"/>
                <w:szCs w:val="25"/>
              </w:rPr>
              <w:t xml:space="preserve"> </w:t>
            </w:r>
            <w:r>
              <w:rPr>
                <w:spacing w:val="-6"/>
                <w:sz w:val="25"/>
                <w:szCs w:val="25"/>
              </w:rPr>
              <w:t>)</w:t>
            </w:r>
          </w:p>
        </w:tc>
        <w:tc>
          <w:tcPr>
            <w:tcW w:w="7176" w:type="dxa"/>
            <w:vAlign w:val="top"/>
          </w:tcPr>
          <w:p w14:paraId="124985F9">
            <w:pPr>
              <w:rPr>
                <w:rFonts w:ascii="Arial"/>
                <w:sz w:val="21"/>
              </w:rPr>
            </w:pPr>
          </w:p>
        </w:tc>
      </w:tr>
      <w:tr w14:paraId="7F09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543" w:type="dxa"/>
            <w:vAlign w:val="top"/>
          </w:tcPr>
          <w:p w14:paraId="782B3D62">
            <w:pPr>
              <w:spacing w:line="357" w:lineRule="auto"/>
              <w:rPr>
                <w:rFonts w:ascii="Arial"/>
                <w:sz w:val="21"/>
              </w:rPr>
            </w:pPr>
          </w:p>
          <w:p w14:paraId="0805DEA6">
            <w:pPr>
              <w:spacing w:line="357" w:lineRule="auto"/>
              <w:rPr>
                <w:rFonts w:ascii="Arial"/>
                <w:sz w:val="21"/>
              </w:rPr>
            </w:pPr>
          </w:p>
          <w:p w14:paraId="7EF06EAA">
            <w:pPr>
              <w:pStyle w:val="16"/>
              <w:spacing w:before="82" w:line="219" w:lineRule="auto"/>
              <w:jc w:val="right"/>
              <w:rPr>
                <w:sz w:val="25"/>
                <w:szCs w:val="25"/>
              </w:rPr>
            </w:pPr>
            <w:r>
              <w:rPr>
                <w:spacing w:val="29"/>
                <w:sz w:val="25"/>
                <w:szCs w:val="25"/>
              </w:rPr>
              <w:t>村“两委”</w:t>
            </w:r>
          </w:p>
          <w:p w14:paraId="0FC7D9BF">
            <w:pPr>
              <w:pStyle w:val="16"/>
              <w:spacing w:before="163" w:line="219" w:lineRule="auto"/>
              <w:ind w:left="264"/>
              <w:rPr>
                <w:sz w:val="25"/>
                <w:szCs w:val="25"/>
              </w:rPr>
            </w:pPr>
            <w:r>
              <w:rPr>
                <w:spacing w:val="3"/>
                <w:sz w:val="25"/>
                <w:szCs w:val="25"/>
              </w:rPr>
              <w:t>推荐意见</w:t>
            </w:r>
          </w:p>
        </w:tc>
        <w:tc>
          <w:tcPr>
            <w:tcW w:w="7176" w:type="dxa"/>
            <w:vAlign w:val="top"/>
          </w:tcPr>
          <w:p w14:paraId="52366A4A">
            <w:pPr>
              <w:spacing w:line="274" w:lineRule="auto"/>
              <w:rPr>
                <w:rFonts w:ascii="Arial"/>
                <w:sz w:val="21"/>
              </w:rPr>
            </w:pPr>
          </w:p>
          <w:p w14:paraId="058BB30F">
            <w:pPr>
              <w:spacing w:line="274" w:lineRule="auto"/>
              <w:rPr>
                <w:rFonts w:ascii="Arial"/>
                <w:sz w:val="21"/>
              </w:rPr>
            </w:pPr>
          </w:p>
          <w:p w14:paraId="664E177C">
            <w:pPr>
              <w:spacing w:line="274" w:lineRule="auto"/>
              <w:rPr>
                <w:rFonts w:ascii="Arial"/>
                <w:sz w:val="21"/>
              </w:rPr>
            </w:pPr>
          </w:p>
          <w:p w14:paraId="773361E5">
            <w:pPr>
              <w:spacing w:line="274" w:lineRule="auto"/>
              <w:rPr>
                <w:rFonts w:ascii="Arial"/>
                <w:sz w:val="21"/>
              </w:rPr>
            </w:pPr>
          </w:p>
          <w:p w14:paraId="509694FF">
            <w:pPr>
              <w:spacing w:line="274" w:lineRule="auto"/>
              <w:rPr>
                <w:rFonts w:ascii="Arial"/>
                <w:sz w:val="21"/>
              </w:rPr>
            </w:pPr>
          </w:p>
          <w:p w14:paraId="7E97A208">
            <w:pPr>
              <w:pStyle w:val="16"/>
              <w:spacing w:before="82" w:line="219" w:lineRule="auto"/>
              <w:ind w:left="111"/>
              <w:rPr>
                <w:sz w:val="25"/>
                <w:szCs w:val="25"/>
              </w:rPr>
            </w:pPr>
            <w:r>
              <w:rPr>
                <w:spacing w:val="4"/>
                <w:sz w:val="25"/>
                <w:szCs w:val="25"/>
              </w:rPr>
              <w:t>负责人签名(公章):</w:t>
            </w:r>
          </w:p>
          <w:p w14:paraId="60557994">
            <w:pPr>
              <w:pStyle w:val="16"/>
              <w:spacing w:before="154" w:line="211" w:lineRule="auto"/>
              <w:ind w:left="4001"/>
              <w:rPr>
                <w:sz w:val="25"/>
                <w:szCs w:val="25"/>
              </w:rPr>
            </w:pPr>
            <w:r>
              <w:rPr>
                <w:spacing w:val="-9"/>
                <w:sz w:val="25"/>
                <w:szCs w:val="25"/>
              </w:rPr>
              <w:t>年</w:t>
            </w:r>
            <w:r>
              <w:rPr>
                <w:spacing w:val="41"/>
                <w:sz w:val="25"/>
                <w:szCs w:val="25"/>
              </w:rPr>
              <w:t xml:space="preserve">   </w:t>
            </w:r>
            <w:r>
              <w:rPr>
                <w:spacing w:val="-9"/>
                <w:sz w:val="25"/>
                <w:szCs w:val="25"/>
              </w:rPr>
              <w:t>月</w:t>
            </w:r>
            <w:r>
              <w:rPr>
                <w:spacing w:val="8"/>
                <w:sz w:val="25"/>
                <w:szCs w:val="25"/>
              </w:rPr>
              <w:t xml:space="preserve">    </w:t>
            </w:r>
            <w:r>
              <w:rPr>
                <w:spacing w:val="-9"/>
                <w:sz w:val="25"/>
                <w:szCs w:val="25"/>
              </w:rPr>
              <w:t>日</w:t>
            </w:r>
          </w:p>
        </w:tc>
      </w:tr>
      <w:tr w14:paraId="30C5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543" w:type="dxa"/>
            <w:vAlign w:val="top"/>
          </w:tcPr>
          <w:p w14:paraId="715A40CD">
            <w:pPr>
              <w:spacing w:line="246" w:lineRule="auto"/>
              <w:rPr>
                <w:rFonts w:ascii="Arial"/>
                <w:sz w:val="21"/>
              </w:rPr>
            </w:pPr>
          </w:p>
          <w:p w14:paraId="126FC89A">
            <w:pPr>
              <w:spacing w:line="246" w:lineRule="auto"/>
              <w:rPr>
                <w:rFonts w:ascii="Arial"/>
                <w:sz w:val="21"/>
              </w:rPr>
            </w:pPr>
          </w:p>
          <w:p w14:paraId="293DA0FC">
            <w:pPr>
              <w:spacing w:line="246" w:lineRule="auto"/>
              <w:rPr>
                <w:rFonts w:ascii="Arial"/>
                <w:sz w:val="21"/>
              </w:rPr>
            </w:pPr>
          </w:p>
          <w:p w14:paraId="6E15AA60">
            <w:pPr>
              <w:pStyle w:val="16"/>
              <w:spacing w:before="81" w:line="311" w:lineRule="auto"/>
              <w:ind w:left="134" w:right="135"/>
              <w:rPr>
                <w:sz w:val="25"/>
                <w:szCs w:val="25"/>
              </w:rPr>
            </w:pPr>
            <w:r>
              <w:rPr>
                <w:spacing w:val="2"/>
                <w:sz w:val="25"/>
                <w:szCs w:val="25"/>
              </w:rPr>
              <w:t>乡镇人民政</w:t>
            </w:r>
            <w:r>
              <w:rPr>
                <w:sz w:val="25"/>
                <w:szCs w:val="25"/>
              </w:rPr>
              <w:t xml:space="preserve"> </w:t>
            </w:r>
            <w:r>
              <w:rPr>
                <w:spacing w:val="2"/>
                <w:sz w:val="25"/>
                <w:szCs w:val="25"/>
              </w:rPr>
              <w:t>府初审意见</w:t>
            </w:r>
          </w:p>
        </w:tc>
        <w:tc>
          <w:tcPr>
            <w:tcW w:w="7176" w:type="dxa"/>
            <w:vAlign w:val="top"/>
          </w:tcPr>
          <w:p w14:paraId="10937F5F">
            <w:pPr>
              <w:spacing w:line="272" w:lineRule="auto"/>
              <w:rPr>
                <w:rFonts w:ascii="Arial"/>
                <w:sz w:val="21"/>
              </w:rPr>
            </w:pPr>
          </w:p>
          <w:p w14:paraId="234574F3">
            <w:pPr>
              <w:spacing w:line="272" w:lineRule="auto"/>
              <w:rPr>
                <w:rFonts w:ascii="Arial"/>
                <w:sz w:val="21"/>
              </w:rPr>
            </w:pPr>
          </w:p>
          <w:p w14:paraId="01BC3377">
            <w:pPr>
              <w:spacing w:line="273" w:lineRule="auto"/>
              <w:rPr>
                <w:rFonts w:ascii="Arial"/>
                <w:sz w:val="21"/>
              </w:rPr>
            </w:pPr>
          </w:p>
          <w:p w14:paraId="2C28B28F">
            <w:pPr>
              <w:spacing w:line="273" w:lineRule="auto"/>
              <w:rPr>
                <w:rFonts w:ascii="Arial"/>
                <w:sz w:val="21"/>
              </w:rPr>
            </w:pPr>
          </w:p>
          <w:p w14:paraId="579DD425">
            <w:pPr>
              <w:spacing w:line="273" w:lineRule="auto"/>
              <w:rPr>
                <w:rFonts w:ascii="Arial"/>
                <w:sz w:val="21"/>
              </w:rPr>
            </w:pPr>
          </w:p>
          <w:p w14:paraId="19BE8102">
            <w:pPr>
              <w:pStyle w:val="16"/>
              <w:spacing w:before="82" w:line="219" w:lineRule="auto"/>
              <w:ind w:left="111"/>
              <w:rPr>
                <w:sz w:val="25"/>
                <w:szCs w:val="25"/>
              </w:rPr>
            </w:pPr>
            <w:r>
              <w:rPr>
                <w:spacing w:val="4"/>
                <w:sz w:val="25"/>
                <w:szCs w:val="25"/>
              </w:rPr>
              <w:t>负责人签名(公章):</w:t>
            </w:r>
          </w:p>
          <w:p w14:paraId="4A1838E2">
            <w:pPr>
              <w:pStyle w:val="16"/>
              <w:spacing w:before="174" w:line="201" w:lineRule="auto"/>
              <w:ind w:left="4001"/>
              <w:rPr>
                <w:sz w:val="25"/>
                <w:szCs w:val="25"/>
              </w:rPr>
            </w:pPr>
            <w:r>
              <w:rPr>
                <w:spacing w:val="-9"/>
                <w:sz w:val="25"/>
                <w:szCs w:val="25"/>
              </w:rPr>
              <w:t>年</w:t>
            </w:r>
            <w:r>
              <w:rPr>
                <w:spacing w:val="2"/>
                <w:sz w:val="25"/>
                <w:szCs w:val="25"/>
              </w:rPr>
              <w:t xml:space="preserve">    </w:t>
            </w:r>
            <w:r>
              <w:rPr>
                <w:spacing w:val="-9"/>
                <w:sz w:val="25"/>
                <w:szCs w:val="25"/>
              </w:rPr>
              <w:t>月</w:t>
            </w:r>
            <w:r>
              <w:rPr>
                <w:spacing w:val="11"/>
                <w:sz w:val="25"/>
                <w:szCs w:val="25"/>
              </w:rPr>
              <w:t xml:space="preserve">    </w:t>
            </w:r>
            <w:r>
              <w:rPr>
                <w:spacing w:val="-9"/>
                <w:sz w:val="25"/>
                <w:szCs w:val="25"/>
              </w:rPr>
              <w:t>日</w:t>
            </w:r>
          </w:p>
        </w:tc>
      </w:tr>
      <w:tr w14:paraId="2F573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1543" w:type="dxa"/>
            <w:vAlign w:val="top"/>
          </w:tcPr>
          <w:p w14:paraId="5DD1D79C">
            <w:pPr>
              <w:spacing w:line="263" w:lineRule="auto"/>
              <w:rPr>
                <w:rFonts w:ascii="Arial"/>
                <w:sz w:val="21"/>
              </w:rPr>
            </w:pPr>
          </w:p>
          <w:p w14:paraId="7394AF04">
            <w:pPr>
              <w:spacing w:line="264" w:lineRule="auto"/>
              <w:rPr>
                <w:rFonts w:ascii="Arial"/>
                <w:sz w:val="21"/>
              </w:rPr>
            </w:pPr>
          </w:p>
          <w:p w14:paraId="11772AD6">
            <w:pPr>
              <w:pStyle w:val="16"/>
              <w:spacing w:before="81" w:line="221" w:lineRule="auto"/>
              <w:ind w:left="134"/>
              <w:rPr>
                <w:sz w:val="25"/>
                <w:szCs w:val="25"/>
              </w:rPr>
            </w:pPr>
            <w:r>
              <w:rPr>
                <w:spacing w:val="2"/>
                <w:sz w:val="25"/>
                <w:szCs w:val="25"/>
              </w:rPr>
              <w:t>县级农业农</w:t>
            </w:r>
          </w:p>
          <w:p w14:paraId="626E94BD">
            <w:pPr>
              <w:pStyle w:val="16"/>
              <w:spacing w:before="165" w:line="219" w:lineRule="auto"/>
              <w:ind w:left="134"/>
              <w:rPr>
                <w:sz w:val="25"/>
                <w:szCs w:val="25"/>
              </w:rPr>
            </w:pPr>
            <w:r>
              <w:rPr>
                <w:spacing w:val="3"/>
                <w:sz w:val="25"/>
                <w:szCs w:val="25"/>
              </w:rPr>
              <w:t>村部门审定</w:t>
            </w:r>
          </w:p>
          <w:p w14:paraId="47963DA8">
            <w:pPr>
              <w:pStyle w:val="16"/>
              <w:spacing w:before="145" w:line="219" w:lineRule="auto"/>
              <w:ind w:left="514"/>
              <w:rPr>
                <w:sz w:val="25"/>
                <w:szCs w:val="25"/>
              </w:rPr>
            </w:pPr>
            <w:r>
              <w:rPr>
                <w:spacing w:val="6"/>
                <w:sz w:val="25"/>
                <w:szCs w:val="25"/>
              </w:rPr>
              <w:t>意见</w:t>
            </w:r>
          </w:p>
        </w:tc>
        <w:tc>
          <w:tcPr>
            <w:tcW w:w="7176" w:type="dxa"/>
            <w:vAlign w:val="top"/>
          </w:tcPr>
          <w:p w14:paraId="290E8251">
            <w:pPr>
              <w:spacing w:line="279" w:lineRule="auto"/>
              <w:rPr>
                <w:rFonts w:ascii="Arial"/>
                <w:sz w:val="21"/>
              </w:rPr>
            </w:pPr>
          </w:p>
          <w:p w14:paraId="3933DD5F">
            <w:pPr>
              <w:spacing w:line="279" w:lineRule="auto"/>
              <w:rPr>
                <w:rFonts w:ascii="Arial"/>
                <w:sz w:val="21"/>
              </w:rPr>
            </w:pPr>
          </w:p>
          <w:p w14:paraId="6BE6EC71">
            <w:pPr>
              <w:spacing w:line="279" w:lineRule="auto"/>
              <w:rPr>
                <w:rFonts w:ascii="Arial"/>
                <w:sz w:val="21"/>
              </w:rPr>
            </w:pPr>
          </w:p>
          <w:p w14:paraId="3436ABFA">
            <w:pPr>
              <w:spacing w:line="279" w:lineRule="auto"/>
              <w:rPr>
                <w:rFonts w:ascii="Arial"/>
                <w:sz w:val="21"/>
              </w:rPr>
            </w:pPr>
          </w:p>
          <w:p w14:paraId="775E3612">
            <w:pPr>
              <w:spacing w:line="280" w:lineRule="auto"/>
              <w:rPr>
                <w:rFonts w:ascii="Arial"/>
                <w:sz w:val="21"/>
              </w:rPr>
            </w:pPr>
          </w:p>
          <w:p w14:paraId="130F8FFB">
            <w:pPr>
              <w:pStyle w:val="16"/>
              <w:spacing w:before="82" w:line="219" w:lineRule="auto"/>
              <w:ind w:left="111"/>
              <w:rPr>
                <w:sz w:val="25"/>
                <w:szCs w:val="25"/>
              </w:rPr>
            </w:pPr>
            <w:r>
              <w:rPr>
                <w:spacing w:val="4"/>
                <w:sz w:val="25"/>
                <w:szCs w:val="25"/>
              </w:rPr>
              <w:t>负责人签名(公章):</w:t>
            </w:r>
          </w:p>
          <w:p w14:paraId="789FC391">
            <w:pPr>
              <w:pStyle w:val="16"/>
              <w:spacing w:before="154" w:line="210" w:lineRule="auto"/>
              <w:ind w:left="4001"/>
              <w:rPr>
                <w:sz w:val="25"/>
                <w:szCs w:val="25"/>
              </w:rPr>
            </w:pPr>
            <w:r>
              <w:rPr>
                <w:spacing w:val="-9"/>
                <w:sz w:val="25"/>
                <w:szCs w:val="25"/>
              </w:rPr>
              <w:t>年</w:t>
            </w:r>
            <w:r>
              <w:rPr>
                <w:spacing w:val="14"/>
                <w:sz w:val="25"/>
                <w:szCs w:val="25"/>
              </w:rPr>
              <w:t xml:space="preserve">   </w:t>
            </w:r>
            <w:r>
              <w:rPr>
                <w:spacing w:val="-9"/>
                <w:sz w:val="25"/>
                <w:szCs w:val="25"/>
              </w:rPr>
              <w:t>月</w:t>
            </w:r>
            <w:r>
              <w:rPr>
                <w:spacing w:val="27"/>
                <w:sz w:val="25"/>
                <w:szCs w:val="25"/>
              </w:rPr>
              <w:t xml:space="preserve">   </w:t>
            </w:r>
            <w:r>
              <w:rPr>
                <w:spacing w:val="-9"/>
                <w:sz w:val="25"/>
                <w:szCs w:val="25"/>
              </w:rPr>
              <w:t>日</w:t>
            </w:r>
          </w:p>
        </w:tc>
      </w:tr>
    </w:tbl>
    <w:p w14:paraId="5D5DFF18">
      <w:pPr>
        <w:pStyle w:val="4"/>
        <w:rPr>
          <w:rFonts w:hint="default"/>
          <w:color w:val="auto"/>
          <w:lang w:val="en-US" w:eastAsia="zh-CN"/>
        </w:rPr>
      </w:pPr>
    </w:p>
    <w:sectPr>
      <w:footerReference r:id="rId4" w:type="default"/>
      <w:pgSz w:w="11906" w:h="16838"/>
      <w:pgMar w:top="2098" w:right="1531" w:bottom="175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0FBF">
    <w:pPr>
      <w:spacing w:before="1" w:line="177" w:lineRule="auto"/>
      <w:ind w:left="24"/>
      <w:rPr>
        <w:rFonts w:ascii="宋体" w:hAnsi="宋体" w:eastAsia="宋体" w:cs="宋体"/>
        <w:sz w:val="32"/>
        <w:szCs w:val="32"/>
      </w:rPr>
    </w:pPr>
    <w:r>
      <w:rPr>
        <w:rFonts w:ascii="宋体" w:hAnsi="宋体" w:eastAsia="宋体" w:cs="宋体"/>
        <w:spacing w:val="-3"/>
        <w:sz w:val="32"/>
        <w:szCs w:val="32"/>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42A4">
    <w:pPr>
      <w:spacing w:before="1" w:line="175" w:lineRule="auto"/>
      <w:ind w:left="7759"/>
      <w:rPr>
        <w:rFonts w:ascii="宋体" w:hAnsi="宋体" w:eastAsia="宋体" w:cs="宋体"/>
        <w:sz w:val="32"/>
        <w:szCs w:val="32"/>
      </w:rPr>
    </w:pPr>
    <w:r>
      <w:rPr>
        <w:rFonts w:ascii="宋体" w:hAnsi="宋体" w:eastAsia="宋体" w:cs="宋体"/>
        <w:spacing w:val="-4"/>
        <w:sz w:val="32"/>
        <w:szCs w:val="32"/>
      </w:rPr>
      <w:t>—5—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mM1ZDc5YzMzMTY0MjFlZTRlNDNiYTgzOGY1NjEifQ=="/>
  </w:docVars>
  <w:rsids>
    <w:rsidRoot w:val="687D7FF5"/>
    <w:rsid w:val="00BD1645"/>
    <w:rsid w:val="00C74F4C"/>
    <w:rsid w:val="03D468D7"/>
    <w:rsid w:val="0A221F91"/>
    <w:rsid w:val="14514FE4"/>
    <w:rsid w:val="15AF733B"/>
    <w:rsid w:val="17F6746D"/>
    <w:rsid w:val="1A945834"/>
    <w:rsid w:val="281E2746"/>
    <w:rsid w:val="28CF39AA"/>
    <w:rsid w:val="2D83304B"/>
    <w:rsid w:val="2DDB2AC2"/>
    <w:rsid w:val="2E45150D"/>
    <w:rsid w:val="2F6866DA"/>
    <w:rsid w:val="350A6D99"/>
    <w:rsid w:val="38E76B84"/>
    <w:rsid w:val="3BD056AD"/>
    <w:rsid w:val="3E7D197F"/>
    <w:rsid w:val="421E21AA"/>
    <w:rsid w:val="42517EF4"/>
    <w:rsid w:val="437B3534"/>
    <w:rsid w:val="44F3240C"/>
    <w:rsid w:val="4BA402A6"/>
    <w:rsid w:val="4BA5689D"/>
    <w:rsid w:val="4DE84A43"/>
    <w:rsid w:val="4FFFB657"/>
    <w:rsid w:val="50155DF4"/>
    <w:rsid w:val="53000B16"/>
    <w:rsid w:val="55484D41"/>
    <w:rsid w:val="562766AF"/>
    <w:rsid w:val="57B225C3"/>
    <w:rsid w:val="58D766E4"/>
    <w:rsid w:val="5AC624B2"/>
    <w:rsid w:val="5B322881"/>
    <w:rsid w:val="5C2328E3"/>
    <w:rsid w:val="5D676CB6"/>
    <w:rsid w:val="5DFEECB5"/>
    <w:rsid w:val="687D7FF5"/>
    <w:rsid w:val="6BD46244"/>
    <w:rsid w:val="6BE552D9"/>
    <w:rsid w:val="6C7F4402"/>
    <w:rsid w:val="72C8739C"/>
    <w:rsid w:val="74152900"/>
    <w:rsid w:val="752D2EDE"/>
    <w:rsid w:val="75476C0A"/>
    <w:rsid w:val="75FDDF3A"/>
    <w:rsid w:val="77BABAF6"/>
    <w:rsid w:val="78B6BCE4"/>
    <w:rsid w:val="7C6E1A76"/>
    <w:rsid w:val="7D7EBCE9"/>
    <w:rsid w:val="7D8748BB"/>
    <w:rsid w:val="7DB00867"/>
    <w:rsid w:val="7EA05981"/>
    <w:rsid w:val="7EA7C483"/>
    <w:rsid w:val="7EDCA552"/>
    <w:rsid w:val="7F7E140B"/>
    <w:rsid w:val="7FFF5A43"/>
    <w:rsid w:val="8FFFF84B"/>
    <w:rsid w:val="AB7BD075"/>
    <w:rsid w:val="BD7FAEE0"/>
    <w:rsid w:val="DADF6E3C"/>
    <w:rsid w:val="DD7D1A6E"/>
    <w:rsid w:val="DE6BFAB8"/>
    <w:rsid w:val="DF0CFE88"/>
    <w:rsid w:val="DF54B615"/>
    <w:rsid w:val="DFFF7B86"/>
    <w:rsid w:val="ED78C73F"/>
    <w:rsid w:val="F3153390"/>
    <w:rsid w:val="F56F6137"/>
    <w:rsid w:val="F7AFC55B"/>
    <w:rsid w:val="F8FD3F93"/>
    <w:rsid w:val="FB3E0263"/>
    <w:rsid w:val="FDEF0676"/>
    <w:rsid w:val="FEEFF8FE"/>
    <w:rsid w:val="FF37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Salutation"/>
    <w:basedOn w:val="1"/>
    <w:next w:val="1"/>
    <w:semiHidden/>
    <w:unhideWhenUsed/>
    <w:qFormat/>
    <w:uiPriority w:val="99"/>
  </w:style>
  <w:style w:type="paragraph" w:styleId="5">
    <w:name w:val="Body Text"/>
    <w:basedOn w:val="1"/>
    <w:semiHidden/>
    <w:qFormat/>
    <w:uiPriority w:val="0"/>
    <w:rPr>
      <w:rFonts w:ascii="仿宋" w:hAnsi="仿宋" w:eastAsia="仿宋" w:cs="仿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link w:val="12"/>
    <w:semiHidden/>
    <w:qFormat/>
    <w:uiPriority w:val="0"/>
    <w:rPr>
      <w:rFonts w:ascii="宋体" w:hAnsi="宋体" w:eastAsia="宋体" w:cs="Times New Roman"/>
      <w:color w:val="000000"/>
      <w:sz w:val="24"/>
      <w:szCs w:val="24"/>
      <w:lang w:val="en-US" w:eastAsia="zh-CN" w:bidi="ar-SA"/>
    </w:rPr>
  </w:style>
  <w:style w:type="paragraph" w:customStyle="1" w:styleId="12">
    <w:name w:val="UserStyle_0"/>
    <w:link w:val="11"/>
    <w:qFormat/>
    <w:uiPriority w:val="0"/>
    <w:pPr>
      <w:textAlignment w:val="baseline"/>
    </w:pPr>
    <w:rPr>
      <w:rFonts w:ascii="宋体" w:hAnsi="宋体" w:eastAsia="宋体" w:cs="Times New Roman"/>
      <w:color w:val="000000"/>
      <w:sz w:val="24"/>
      <w:szCs w:val="24"/>
      <w:lang w:val="en-US" w:eastAsia="zh-CN" w:bidi="ar-SA"/>
    </w:rPr>
  </w:style>
  <w:style w:type="character" w:customStyle="1" w:styleId="13">
    <w:name w:val="font11"/>
    <w:basedOn w:val="10"/>
    <w:qFormat/>
    <w:uiPriority w:val="0"/>
    <w:rPr>
      <w:rFonts w:hint="eastAsia" w:ascii="宋体" w:hAnsi="宋体" w:eastAsia="宋体" w:cs="宋体"/>
      <w:color w:val="000000"/>
      <w:sz w:val="26"/>
      <w:szCs w:val="26"/>
      <w:u w:val="none"/>
    </w:rPr>
  </w:style>
  <w:style w:type="character" w:customStyle="1" w:styleId="14">
    <w:name w:val="font51"/>
    <w:basedOn w:val="10"/>
    <w:qFormat/>
    <w:uiPriority w:val="0"/>
    <w:rPr>
      <w:rFonts w:hint="default" w:ascii="Times New Roman" w:hAnsi="Times New Roman" w:cs="Times New Roman"/>
      <w:color w:val="000000"/>
      <w:sz w:val="26"/>
      <w:szCs w:val="26"/>
      <w:u w:val="none"/>
    </w:rPr>
  </w:style>
  <w:style w:type="character" w:customStyle="1" w:styleId="15">
    <w:name w:val="font21"/>
    <w:basedOn w:val="10"/>
    <w:qFormat/>
    <w:uiPriority w:val="0"/>
    <w:rPr>
      <w:rFonts w:hint="eastAsia" w:ascii="宋体" w:hAnsi="宋体" w:eastAsia="宋体" w:cs="宋体"/>
      <w:color w:val="000000"/>
      <w:sz w:val="26"/>
      <w:szCs w:val="26"/>
      <w:u w:val="single"/>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1701</Words>
  <Characters>1758</Characters>
  <Lines>0</Lines>
  <Paragraphs>0</Paragraphs>
  <TotalTime>0</TotalTime>
  <ScaleCrop>false</ScaleCrop>
  <LinksUpToDate>false</LinksUpToDate>
  <CharactersWithSpaces>1818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2023-02-09T07:47:00Z</dcterms:created>
  <dc:creator>ACX</dc:creator>
  <cp:lastModifiedBy>曾ds</cp:lastModifiedBy>
  <cp:lastPrinted>2024-08-04T03:28:00Z</cp:lastPrinted>
  <dcterms:modified xsi:type="dcterms:W3CDTF">2024-10-21T07:13:30Z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9FE2F19732DB448184FC446B44EC253D_13</vt:lpwstr>
  </property>
</Properties>
</file>