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86" w:rsidRDefault="00A57E9C" w:rsidP="00DB20BA">
      <w:pPr>
        <w:pStyle w:val="a8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附件：</w:t>
      </w:r>
      <w:r w:rsidR="00DB20BA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B24179" w:rsidRPr="00DB20BA" w:rsidRDefault="00F63FC0" w:rsidP="00DB20BA">
      <w:pPr>
        <w:pStyle w:val="a8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hyperlink r:id="rId7" w:tgtFrame="https://hrss.suzhou.gov.cn/jsszhrss/gsgg/202312/_blank" w:history="1">
        <w:r w:rsidR="00A57E9C">
          <w:rPr>
            <w:rFonts w:ascii="Times New Roman" w:eastAsia="方正小标宋_GBK" w:hAnsi="Times New Roman" w:cs="Times New Roman"/>
            <w:sz w:val="44"/>
            <w:szCs w:val="44"/>
          </w:rPr>
          <w:t>招聘公益性岗位工作人员岗位简介表</w:t>
        </w:r>
      </w:hyperlink>
    </w:p>
    <w:tbl>
      <w:tblPr>
        <w:tblStyle w:val="a9"/>
        <w:tblpPr w:leftFromText="180" w:rightFromText="180" w:vertAnchor="text" w:horzAnchor="page" w:tblpX="1429" w:tblpY="162"/>
        <w:tblOverlap w:val="never"/>
        <w:tblW w:w="14707" w:type="dxa"/>
        <w:tblLayout w:type="fixed"/>
        <w:tblLook w:val="04A0"/>
      </w:tblPr>
      <w:tblGrid>
        <w:gridCol w:w="711"/>
        <w:gridCol w:w="1706"/>
        <w:gridCol w:w="871"/>
        <w:gridCol w:w="1637"/>
        <w:gridCol w:w="1233"/>
        <w:gridCol w:w="3731"/>
        <w:gridCol w:w="2463"/>
        <w:gridCol w:w="1007"/>
        <w:gridCol w:w="1348"/>
      </w:tblGrid>
      <w:tr w:rsidR="00692B86" w:rsidTr="00DB20BA">
        <w:trPr>
          <w:trHeight w:val="605"/>
        </w:trPr>
        <w:tc>
          <w:tcPr>
            <w:tcW w:w="711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706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岗位名称</w:t>
            </w:r>
          </w:p>
        </w:tc>
        <w:tc>
          <w:tcPr>
            <w:tcW w:w="871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岗位数量</w:t>
            </w:r>
          </w:p>
        </w:tc>
        <w:tc>
          <w:tcPr>
            <w:tcW w:w="1637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就业困难人员类别</w:t>
            </w:r>
          </w:p>
        </w:tc>
        <w:tc>
          <w:tcPr>
            <w:tcW w:w="1233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用工性质</w:t>
            </w:r>
          </w:p>
        </w:tc>
        <w:tc>
          <w:tcPr>
            <w:tcW w:w="3731" w:type="dxa"/>
            <w:vAlign w:val="center"/>
          </w:tcPr>
          <w:p w:rsidR="00692B86" w:rsidRDefault="00B24179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br w:type="textWrapping" w:clear="all"/>
            </w:r>
            <w:r w:rsidR="00A57E9C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工作要求</w:t>
            </w:r>
          </w:p>
        </w:tc>
        <w:tc>
          <w:tcPr>
            <w:tcW w:w="2463" w:type="dxa"/>
            <w:vAlign w:val="center"/>
          </w:tcPr>
          <w:p w:rsidR="00692B86" w:rsidRDefault="00A57E9C">
            <w:pPr>
              <w:pStyle w:val="a8"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工作要求</w:t>
            </w:r>
          </w:p>
        </w:tc>
        <w:tc>
          <w:tcPr>
            <w:tcW w:w="1007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薪酬待遇</w:t>
            </w:r>
          </w:p>
        </w:tc>
        <w:tc>
          <w:tcPr>
            <w:tcW w:w="1348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工作地点</w:t>
            </w:r>
          </w:p>
        </w:tc>
      </w:tr>
      <w:tr w:rsidR="00692B86" w:rsidTr="00DB20BA">
        <w:trPr>
          <w:trHeight w:val="1928"/>
        </w:trPr>
        <w:tc>
          <w:tcPr>
            <w:tcW w:w="71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6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社区清扫保洁员</w:t>
            </w:r>
          </w:p>
        </w:tc>
        <w:tc>
          <w:tcPr>
            <w:tcW w:w="87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163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4050</w:t>
            </w:r>
          </w:p>
        </w:tc>
        <w:tc>
          <w:tcPr>
            <w:tcW w:w="123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3731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340" w:lineRule="exact"/>
              <w:jc w:val="both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6"/>
                <w:szCs w:val="16"/>
                <w:shd w:val="clear" w:color="auto" w:fill="FFFFFF"/>
              </w:rPr>
              <w:t>负责社区清洁,按规定区域（路段）和时间完成清扫保洁任务，垃圾定点存放，确保保洁质量</w:t>
            </w:r>
          </w:p>
        </w:tc>
        <w:tc>
          <w:tcPr>
            <w:tcW w:w="246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00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当年最低社评工资</w:t>
            </w:r>
          </w:p>
        </w:tc>
        <w:tc>
          <w:tcPr>
            <w:tcW w:w="1348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天文街道    中一路社区</w:t>
            </w:r>
          </w:p>
        </w:tc>
      </w:tr>
      <w:tr w:rsidR="00692B86" w:rsidTr="00DB20BA">
        <w:trPr>
          <w:trHeight w:val="1460"/>
        </w:trPr>
        <w:tc>
          <w:tcPr>
            <w:tcW w:w="71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b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706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基层就业服务协管</w:t>
            </w:r>
          </w:p>
        </w:tc>
        <w:tc>
          <w:tcPr>
            <w:tcW w:w="87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163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不限</w:t>
            </w:r>
          </w:p>
        </w:tc>
        <w:tc>
          <w:tcPr>
            <w:tcW w:w="123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3731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340" w:lineRule="exact"/>
              <w:jc w:val="both"/>
              <w:rPr>
                <w:rFonts w:ascii="方正仿宋_GBK" w:eastAsia="方正仿宋_GBK" w:hAnsi="方正仿宋_GBK" w:cs="方正仿宋_GBK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6"/>
                <w:szCs w:val="16"/>
                <w:shd w:val="clear" w:color="auto" w:fill="FFFFFF"/>
              </w:rPr>
              <w:t>1、清楚掌握责任服务区域劳动力总数，摸清失业人员数量及基本状况 2、帮助失业人员和就业困难人员就业，引导他们转变就业观念，对他们进行跟踪服务，促进就业。3、有效传达就业政策，并配合做好就业扶助政策、就业信息的解答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6"/>
                <w:szCs w:val="16"/>
                <w:shd w:val="clear" w:color="auto" w:fill="FFFFFF"/>
              </w:rPr>
              <w:t>4.对社区内企业用工进行动态监测，采集劳动合同签订情况、企业空岗情况、社会保险缴纳情况等基础数据。5、协助街镇、社区完成其他就业协管任务。</w:t>
            </w:r>
          </w:p>
        </w:tc>
        <w:tc>
          <w:tcPr>
            <w:tcW w:w="246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00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不低于当年最低社评工资</w:t>
            </w:r>
          </w:p>
        </w:tc>
        <w:tc>
          <w:tcPr>
            <w:tcW w:w="1348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天文街道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 xml:space="preserve">    水云</w:t>
            </w: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路社区</w:t>
            </w:r>
          </w:p>
        </w:tc>
      </w:tr>
      <w:tr w:rsidR="00692B86" w:rsidTr="00DB20BA">
        <w:trPr>
          <w:trHeight w:val="420"/>
        </w:trPr>
        <w:tc>
          <w:tcPr>
            <w:tcW w:w="71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706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基层就业服务协管</w:t>
            </w:r>
          </w:p>
        </w:tc>
        <w:tc>
          <w:tcPr>
            <w:tcW w:w="871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163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不限</w:t>
            </w:r>
          </w:p>
        </w:tc>
        <w:tc>
          <w:tcPr>
            <w:tcW w:w="123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全日制用工</w:t>
            </w:r>
          </w:p>
        </w:tc>
        <w:tc>
          <w:tcPr>
            <w:tcW w:w="3731" w:type="dxa"/>
            <w:vAlign w:val="center"/>
          </w:tcPr>
          <w:p w:rsidR="00692B86" w:rsidRDefault="00A57E9C">
            <w:pPr>
              <w:pStyle w:val="a8"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6"/>
                <w:szCs w:val="16"/>
                <w:shd w:val="clear" w:color="auto" w:fill="FFFFFF"/>
              </w:rPr>
              <w:t>、清楚掌握责任服务区域劳动力总数，摸清失业人员数量及基本状况 2、帮助失业人员和就业困难人员就业，引导他们转变就业观念，对他们进行跟踪服务，促进就业。3、有效传达就业政策，并配合做好就业扶助政策、就业信息的解答4.对社区内企业用工进行动态监测，采集劳动合同签订情况、企业空岗情况、社会保险缴纳情况等基础数据。5、协助街镇、社区完成其他就业协管任务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。</w:t>
            </w:r>
          </w:p>
        </w:tc>
        <w:tc>
          <w:tcPr>
            <w:tcW w:w="2463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1、拥护中国共产党的领导，热爱祖国，遵纪守法，品行端正，作风正派，遵守公民道德规范。2、热爱社区工作，责任心强，能熟练操作计算机。3、身心健康，具有正常履行职责的身体条件。</w:t>
            </w:r>
          </w:p>
        </w:tc>
        <w:tc>
          <w:tcPr>
            <w:tcW w:w="1007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  <w:t>不低于当年最低社评工资</w:t>
            </w:r>
          </w:p>
        </w:tc>
        <w:tc>
          <w:tcPr>
            <w:tcW w:w="1348" w:type="dxa"/>
            <w:vAlign w:val="center"/>
          </w:tcPr>
          <w:p w:rsidR="00692B86" w:rsidRDefault="00A57E9C">
            <w:pPr>
              <w:pStyle w:val="a8"/>
              <w:spacing w:before="105" w:beforeAutospacing="0" w:after="105" w:afterAutospacing="0" w:line="23" w:lineRule="atLeast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sz w:val="15"/>
                <w:szCs w:val="15"/>
                <w:shd w:val="clear" w:color="auto" w:fill="FFFFFF"/>
              </w:rPr>
              <w:t>天文街道    便民服务中心</w:t>
            </w:r>
          </w:p>
        </w:tc>
      </w:tr>
    </w:tbl>
    <w:p w:rsidR="00692B86" w:rsidRDefault="00B24179">
      <w:pPr>
        <w:pStyle w:val="a4"/>
        <w:rPr>
          <w:rFonts w:ascii="Times New Roman" w:hAnsi="Times New Roman" w:cs="Times New Roman"/>
        </w:rPr>
        <w:sectPr w:rsidR="00692B86" w:rsidSect="00B24179">
          <w:pgSz w:w="16838" w:h="11906" w:orient="landscape"/>
          <w:pgMar w:top="454" w:right="454" w:bottom="454" w:left="567" w:header="851" w:footer="992" w:gutter="0"/>
          <w:cols w:space="0"/>
          <w:docGrid w:type="lines" w:linePitch="321"/>
        </w:sectPr>
      </w:pPr>
      <w:r>
        <w:rPr>
          <w:rFonts w:ascii="Times New Roman" w:hAnsi="Times New Roman" w:cs="Times New Roman"/>
        </w:rPr>
        <w:br w:type="column"/>
      </w:r>
    </w:p>
    <w:p w:rsidR="00692B86" w:rsidRDefault="00692B86" w:rsidP="00B24179">
      <w:pPr>
        <w:pStyle w:val="a0"/>
        <w:ind w:leftChars="0" w:left="0"/>
        <w:rPr>
          <w:rFonts w:ascii="Times New Roman"/>
        </w:rPr>
      </w:pPr>
    </w:p>
    <w:sectPr w:rsidR="00692B86" w:rsidSect="00692B86">
      <w:pgSz w:w="16838" w:h="11906" w:orient="landscape"/>
      <w:pgMar w:top="1134" w:right="1440" w:bottom="1134" w:left="144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BE" w:rsidRDefault="00CA2DBE" w:rsidP="00B24179">
      <w:r>
        <w:separator/>
      </w:r>
    </w:p>
  </w:endnote>
  <w:endnote w:type="continuationSeparator" w:id="0">
    <w:p w:rsidR="00CA2DBE" w:rsidRDefault="00CA2DBE" w:rsidP="00B2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BE" w:rsidRDefault="00CA2DBE" w:rsidP="00B24179">
      <w:r>
        <w:separator/>
      </w:r>
    </w:p>
  </w:footnote>
  <w:footnote w:type="continuationSeparator" w:id="0">
    <w:p w:rsidR="00CA2DBE" w:rsidRDefault="00CA2DBE" w:rsidP="00B24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30AB07"/>
    <w:multiLevelType w:val="singleLevel"/>
    <w:tmpl w:val="EC30AB07"/>
    <w:lvl w:ilvl="0">
      <w:start w:val="4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abstractNum w:abstractNumId="1">
    <w:nsid w:val="06781EF4"/>
    <w:multiLevelType w:val="singleLevel"/>
    <w:tmpl w:val="06781E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3FE0F8"/>
    <w:multiLevelType w:val="singleLevel"/>
    <w:tmpl w:val="3E3FE0F8"/>
    <w:lvl w:ilvl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60180E29"/>
    <w:multiLevelType w:val="singleLevel"/>
    <w:tmpl w:val="60180E29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jYjhiOTAxYTA4MzYxMTNhY2IzYTE3MmExNDU2OWIifQ=="/>
    <w:docVar w:name="KSO_WPS_MARK_KEY" w:val="6e970f62-4828-41dd-a90e-39f5c46ad25d"/>
  </w:docVars>
  <w:rsids>
    <w:rsidRoot w:val="001D00FB"/>
    <w:rsid w:val="00067408"/>
    <w:rsid w:val="000E67DE"/>
    <w:rsid w:val="001D00FB"/>
    <w:rsid w:val="00311109"/>
    <w:rsid w:val="00322FC7"/>
    <w:rsid w:val="00357095"/>
    <w:rsid w:val="00495479"/>
    <w:rsid w:val="004D4BCE"/>
    <w:rsid w:val="00534832"/>
    <w:rsid w:val="0056406F"/>
    <w:rsid w:val="005A7D8F"/>
    <w:rsid w:val="005F16CD"/>
    <w:rsid w:val="00692B86"/>
    <w:rsid w:val="006A1CC1"/>
    <w:rsid w:val="006C591B"/>
    <w:rsid w:val="006D2E49"/>
    <w:rsid w:val="00847C79"/>
    <w:rsid w:val="008623D4"/>
    <w:rsid w:val="008878D2"/>
    <w:rsid w:val="008B02E2"/>
    <w:rsid w:val="008E4637"/>
    <w:rsid w:val="00933E5F"/>
    <w:rsid w:val="00997045"/>
    <w:rsid w:val="00A57E9C"/>
    <w:rsid w:val="00AC5FC7"/>
    <w:rsid w:val="00B02434"/>
    <w:rsid w:val="00B24179"/>
    <w:rsid w:val="00C545D0"/>
    <w:rsid w:val="00C57EC1"/>
    <w:rsid w:val="00C72498"/>
    <w:rsid w:val="00C86550"/>
    <w:rsid w:val="00CA2DBE"/>
    <w:rsid w:val="00D74547"/>
    <w:rsid w:val="00DB20BA"/>
    <w:rsid w:val="00DF0276"/>
    <w:rsid w:val="00EE2F45"/>
    <w:rsid w:val="00F63FC0"/>
    <w:rsid w:val="00F67F79"/>
    <w:rsid w:val="03442538"/>
    <w:rsid w:val="03541B98"/>
    <w:rsid w:val="03796B68"/>
    <w:rsid w:val="075F2271"/>
    <w:rsid w:val="0C250152"/>
    <w:rsid w:val="0EE60719"/>
    <w:rsid w:val="0EFE70A2"/>
    <w:rsid w:val="104812BA"/>
    <w:rsid w:val="1091493D"/>
    <w:rsid w:val="1105065B"/>
    <w:rsid w:val="12C71ACD"/>
    <w:rsid w:val="15535E8C"/>
    <w:rsid w:val="16603059"/>
    <w:rsid w:val="1AF578F6"/>
    <w:rsid w:val="1C46479B"/>
    <w:rsid w:val="1D380BE3"/>
    <w:rsid w:val="1DDF5983"/>
    <w:rsid w:val="1F077B9E"/>
    <w:rsid w:val="1F516E3C"/>
    <w:rsid w:val="2023112C"/>
    <w:rsid w:val="20C46F87"/>
    <w:rsid w:val="20F60F00"/>
    <w:rsid w:val="23930F99"/>
    <w:rsid w:val="239B3D24"/>
    <w:rsid w:val="251577E6"/>
    <w:rsid w:val="26255A14"/>
    <w:rsid w:val="270418AE"/>
    <w:rsid w:val="282D036E"/>
    <w:rsid w:val="287B4163"/>
    <w:rsid w:val="2A8E5251"/>
    <w:rsid w:val="2CCB6C14"/>
    <w:rsid w:val="2F5E452C"/>
    <w:rsid w:val="2F9C7ECB"/>
    <w:rsid w:val="309C4F74"/>
    <w:rsid w:val="342276E7"/>
    <w:rsid w:val="34356B04"/>
    <w:rsid w:val="3540570E"/>
    <w:rsid w:val="35A4524B"/>
    <w:rsid w:val="36A83035"/>
    <w:rsid w:val="37296CFE"/>
    <w:rsid w:val="39C73419"/>
    <w:rsid w:val="3A0C51F7"/>
    <w:rsid w:val="3A700C31"/>
    <w:rsid w:val="3ABD33D0"/>
    <w:rsid w:val="3B125D11"/>
    <w:rsid w:val="3C112B0F"/>
    <w:rsid w:val="3CB35FA5"/>
    <w:rsid w:val="3EF261BD"/>
    <w:rsid w:val="4044338F"/>
    <w:rsid w:val="404E7C3F"/>
    <w:rsid w:val="40EF3AD3"/>
    <w:rsid w:val="42107BC6"/>
    <w:rsid w:val="42AB299C"/>
    <w:rsid w:val="430A5834"/>
    <w:rsid w:val="45DF79FE"/>
    <w:rsid w:val="47127CCD"/>
    <w:rsid w:val="4736725E"/>
    <w:rsid w:val="49F42C0E"/>
    <w:rsid w:val="4A6B7FB7"/>
    <w:rsid w:val="4AAF1EF5"/>
    <w:rsid w:val="4B2C0D74"/>
    <w:rsid w:val="4DFD49CD"/>
    <w:rsid w:val="4F987631"/>
    <w:rsid w:val="51EF229D"/>
    <w:rsid w:val="529255B4"/>
    <w:rsid w:val="54394430"/>
    <w:rsid w:val="55445A9A"/>
    <w:rsid w:val="5658585F"/>
    <w:rsid w:val="59CE7912"/>
    <w:rsid w:val="5A38541B"/>
    <w:rsid w:val="5AA75AB2"/>
    <w:rsid w:val="5AE72DB6"/>
    <w:rsid w:val="5B5B23A6"/>
    <w:rsid w:val="5DB37A32"/>
    <w:rsid w:val="5E197CBD"/>
    <w:rsid w:val="5EA516D1"/>
    <w:rsid w:val="5F2D3100"/>
    <w:rsid w:val="605B56D9"/>
    <w:rsid w:val="60C05A63"/>
    <w:rsid w:val="62E05DF8"/>
    <w:rsid w:val="63AE05A6"/>
    <w:rsid w:val="65DF2C50"/>
    <w:rsid w:val="69A919ED"/>
    <w:rsid w:val="6A774E57"/>
    <w:rsid w:val="6C6A4F63"/>
    <w:rsid w:val="6D4909EC"/>
    <w:rsid w:val="6EBC630B"/>
    <w:rsid w:val="6F245B21"/>
    <w:rsid w:val="70F14AAB"/>
    <w:rsid w:val="74116086"/>
    <w:rsid w:val="7B526A61"/>
    <w:rsid w:val="7CA1356C"/>
    <w:rsid w:val="7D652AC1"/>
    <w:rsid w:val="7FAA42D5"/>
    <w:rsid w:val="7FD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2B8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qFormat/>
    <w:rsid w:val="00692B86"/>
    <w:pPr>
      <w:ind w:leftChars="200" w:left="420"/>
    </w:pPr>
    <w:rPr>
      <w:rFonts w:ascii="仿宋_GB2312" w:hAnsi="Times New Roman" w:cs="Times New Roman"/>
      <w:spacing w:val="-4"/>
    </w:rPr>
  </w:style>
  <w:style w:type="paragraph" w:styleId="a4">
    <w:name w:val="Body Text"/>
    <w:basedOn w:val="a"/>
    <w:autoRedefine/>
    <w:qFormat/>
    <w:rsid w:val="00692B86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a5">
    <w:name w:val="Balloon Text"/>
    <w:basedOn w:val="a"/>
    <w:link w:val="Char"/>
    <w:autoRedefine/>
    <w:uiPriority w:val="99"/>
    <w:semiHidden/>
    <w:unhideWhenUsed/>
    <w:qFormat/>
    <w:rsid w:val="00692B86"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semiHidden/>
    <w:unhideWhenUsed/>
    <w:qFormat/>
    <w:rsid w:val="0069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uiPriority w:val="99"/>
    <w:semiHidden/>
    <w:unhideWhenUsed/>
    <w:qFormat/>
    <w:rsid w:val="0069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692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59"/>
    <w:qFormat/>
    <w:rsid w:val="00692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sid w:val="00692B86"/>
    <w:rPr>
      <w:color w:val="0000FF"/>
      <w:u w:val="single"/>
    </w:rPr>
  </w:style>
  <w:style w:type="character" w:customStyle="1" w:styleId="Char1">
    <w:name w:val="页眉 Char"/>
    <w:basedOn w:val="a1"/>
    <w:link w:val="a7"/>
    <w:autoRedefine/>
    <w:uiPriority w:val="99"/>
    <w:semiHidden/>
    <w:qFormat/>
    <w:rsid w:val="00692B86"/>
    <w:rPr>
      <w:sz w:val="18"/>
      <w:szCs w:val="18"/>
    </w:rPr>
  </w:style>
  <w:style w:type="character" w:customStyle="1" w:styleId="Char0">
    <w:name w:val="页脚 Char"/>
    <w:basedOn w:val="a1"/>
    <w:link w:val="a6"/>
    <w:autoRedefine/>
    <w:uiPriority w:val="99"/>
    <w:semiHidden/>
    <w:qFormat/>
    <w:rsid w:val="00692B86"/>
    <w:rPr>
      <w:sz w:val="18"/>
      <w:szCs w:val="18"/>
    </w:rPr>
  </w:style>
  <w:style w:type="character" w:customStyle="1" w:styleId="Char">
    <w:name w:val="批注框文本 Char"/>
    <w:basedOn w:val="a1"/>
    <w:link w:val="a5"/>
    <w:autoRedefine/>
    <w:uiPriority w:val="99"/>
    <w:semiHidden/>
    <w:qFormat/>
    <w:rsid w:val="00692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ss.suzhou.gov.cn/jsszhrss/gsgg/202312/f60fa42a3204430ba9bcae0501b4ebc3/files/dd0a3462e27e47ab97ad05bd0721d9f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2024-05-20T03:54:00Z</cp:lastPrinted>
  <dcterms:created xsi:type="dcterms:W3CDTF">2024-10-10T09:25:00Z</dcterms:created>
  <dcterms:modified xsi:type="dcterms:W3CDTF">2024-10-14T02:59:00Z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0_btnclosed</vt:lpwstr>
  </property>
  <property fmtid="{D5CDD505-2E9C-101B-9397-08002B2CF9AE}" pid="4" name="ICV">
    <vt:lpwstr>C78EDE46D0814F8DBEE94F19BDE1D438_13</vt:lpwstr>
  </property>
</Properties>
</file>