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703190">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14:paraId="4078AB9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招聘单位简介</w:t>
      </w:r>
    </w:p>
    <w:p w14:paraId="74B30CF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14:paraId="1EC432A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rPr>
          <w:rFonts w:hint="eastAsia" w:ascii="仿宋" w:hAnsi="仿宋" w:eastAsia="仿宋" w:cs="仿宋"/>
          <w:kern w:val="2"/>
          <w:sz w:val="32"/>
          <w:szCs w:val="32"/>
          <w:lang w:val="en-US" w:eastAsia="zh-CN" w:bidi="ar"/>
        </w:rPr>
      </w:pPr>
      <w:r>
        <w:rPr>
          <w:rFonts w:hint="eastAsia" w:ascii="仿宋" w:hAnsi="仿宋" w:eastAsia="仿宋" w:cs="仿宋"/>
          <w:b/>
          <w:bCs/>
          <w:kern w:val="2"/>
          <w:sz w:val="32"/>
          <w:szCs w:val="32"/>
          <w:highlight w:val="yellow"/>
          <w:lang w:val="en-US" w:eastAsia="zh-CN" w:bidi="ar"/>
        </w:rPr>
        <w:t>浙江仙居发展控股有限公司。</w:t>
      </w:r>
      <w:r>
        <w:rPr>
          <w:rFonts w:hint="eastAsia" w:ascii="仿宋" w:hAnsi="仿宋" w:eastAsia="仿宋" w:cs="仿宋"/>
          <w:kern w:val="2"/>
          <w:sz w:val="32"/>
          <w:szCs w:val="32"/>
          <w:lang w:val="en-US" w:eastAsia="zh-CN" w:bidi="ar"/>
        </w:rPr>
        <w:t>浙江仙居发展控股有限公司由仙居县国资工作中心单独出资，和仙居县产业投资发展集团有限公司（原仙居县国有资产投资集团有限公司）合署办公，为全县国有龙头企业，是仙居县首家AA+国有企业。经县政府授权履行出资人职责的综合性国有资本投资和国有资本运营公司，承担产业投资、基金运营、资产优化整合、盘活国有资产存量、股权投资和重大项目出资等的大型国企。管理运营出资企业27家，参股了仙琚制药和浙江医药等上市公司。承担了国家级省级重特大项目抽水蓄能、朱溪水库、杭温高铁、金台铁路、台金高速等股权出资。</w:t>
      </w:r>
    </w:p>
    <w:p w14:paraId="7EF451C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其中</w:t>
      </w:r>
      <w:r>
        <w:rPr>
          <w:rFonts w:hint="eastAsia" w:ascii="仿宋" w:hAnsi="仿宋" w:eastAsia="仿宋" w:cs="仿宋"/>
          <w:b/>
          <w:bCs/>
          <w:kern w:val="2"/>
          <w:sz w:val="32"/>
          <w:szCs w:val="32"/>
          <w:lang w:val="en-US" w:eastAsia="zh-CN" w:bidi="ar"/>
        </w:rPr>
        <w:t>仙居仙域自然资源开发有限公司</w:t>
      </w:r>
      <w:r>
        <w:rPr>
          <w:rFonts w:hint="eastAsia" w:ascii="仿宋" w:hAnsi="仿宋" w:eastAsia="仿宋" w:cs="仿宋"/>
          <w:kern w:val="2"/>
          <w:sz w:val="32"/>
          <w:szCs w:val="32"/>
          <w:lang w:val="en-US" w:eastAsia="zh-CN" w:bidi="ar"/>
        </w:rPr>
        <w:t>为浙江仙居发展控股有限公司出资的国有独资公司，由仙居县自然资源规划局委托管理。公司经营主要范围：土地整治服务；林业产品销售；生态保护区管理服务；生态恢复及生态保护服务；自然生态系统保护管理。</w:t>
      </w:r>
    </w:p>
    <w:p w14:paraId="5D0D0BD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b w:val="0"/>
          <w:bCs w:val="0"/>
          <w:kern w:val="2"/>
          <w:sz w:val="32"/>
          <w:szCs w:val="32"/>
          <w:lang w:val="en-US" w:eastAsia="zh-CN" w:bidi="ar"/>
        </w:rPr>
      </w:pPr>
    </w:p>
    <w:p w14:paraId="38F2C63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highlight w:val="yellow"/>
          <w:u w:val="none"/>
          <w:lang w:val="en-US" w:eastAsia="zh-CN"/>
        </w:rPr>
        <w:t>二、浙江神仙居旅游集团有限公司。</w:t>
      </w:r>
      <w:r>
        <w:rPr>
          <w:rFonts w:hint="eastAsia" w:ascii="仿宋_GB2312" w:hAnsi="仿宋_GB2312" w:eastAsia="仿宋_GB2312" w:cs="仿宋_GB2312"/>
          <w:sz w:val="32"/>
          <w:szCs w:val="32"/>
          <w:lang w:val="en-US" w:eastAsia="zh-CN"/>
        </w:rPr>
        <w:t>浙江神仙居旅游集团有限公司为国有独资公司，成立于2012年4月，下有实际管控子公司12家，是集吃、住、行、游、购、娱于一体的国有旅游投资经营集团，主要经营旅游项目运营、旅游产品策划、客运索道、客运汽车、餐饮住宿、国内旅游、业态经营、文创产品开发以及仙居特色农产品销售等业务，负责神仙居景区、永安溪漂流、永安溪休闲绿道、皤滩古镇（含桐江书院）、淡竹休闲谷等几大景区的经营管理和“神仙大农”区域公用品牌的运营推广。</w:t>
      </w:r>
    </w:p>
    <w:p w14:paraId="6D3CF31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其中</w:t>
      </w:r>
      <w:r>
        <w:rPr>
          <w:rFonts w:hint="eastAsia" w:ascii="仿宋_GB2312" w:hAnsi="仿宋_GB2312" w:eastAsia="仿宋_GB2312" w:cs="仿宋_GB2312"/>
          <w:b/>
          <w:bCs/>
          <w:sz w:val="32"/>
          <w:szCs w:val="32"/>
          <w:lang w:val="en-US" w:eastAsia="zh-CN"/>
        </w:rPr>
        <w:t>仙居生物多样性发展有限公司</w:t>
      </w:r>
      <w:r>
        <w:rPr>
          <w:rFonts w:hint="eastAsia" w:ascii="仿宋_GB2312" w:hAnsi="仿宋_GB2312" w:eastAsia="仿宋_GB2312" w:cs="仿宋_GB2312"/>
          <w:sz w:val="32"/>
          <w:szCs w:val="32"/>
          <w:lang w:val="en-US" w:eastAsia="zh-CN"/>
        </w:rPr>
        <w:t>出资人为浙江神仙居旅游集团有限公司，由仙居国家公园管理委员会实际管控。主要负责</w:t>
      </w:r>
      <w:r>
        <w:rPr>
          <w:rFonts w:hint="default" w:ascii="仿宋_GB2312" w:hAnsi="仿宋_GB2312" w:eastAsia="仿宋_GB2312" w:cs="仿宋_GB2312"/>
          <w:sz w:val="32"/>
          <w:szCs w:val="32"/>
          <w:lang w:val="en-US" w:eastAsia="zh-CN"/>
        </w:rPr>
        <w:t>国家公园区域内法国开发署贷款项目的基础设施建设和经营管理等工作。</w:t>
      </w:r>
    </w:p>
    <w:p w14:paraId="6D8E2EA4">
      <w:pPr>
        <w:pStyle w:val="2"/>
        <w:rPr>
          <w:rFonts w:hint="eastAsia"/>
          <w:lang w:val="en-US" w:eastAsia="zh-CN"/>
        </w:rPr>
      </w:pPr>
    </w:p>
    <w:p w14:paraId="392A435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yellow"/>
          <w:lang w:val="en-US" w:eastAsia="zh-CN"/>
        </w:rPr>
        <w:t>三、浙江仙城城市产业集团有限公司。</w:t>
      </w:r>
      <w:r>
        <w:rPr>
          <w:rFonts w:hint="eastAsia" w:ascii="仿宋_GB2312" w:hAnsi="仿宋_GB2312" w:eastAsia="仿宋_GB2312" w:cs="仿宋_GB2312"/>
          <w:sz w:val="32"/>
          <w:szCs w:val="32"/>
          <w:highlight w:val="none"/>
          <w:lang w:val="en-US" w:eastAsia="zh-CN"/>
        </w:rPr>
        <w:t>浙江仙城城市产业集团有限公司为县政府直属国有独资企业，公司成立于2012年。2019年顺利通过AA级信用评级，2020年通过双AA评级并成功发债。截止2023年底，公司总资产达198亿元，净资产71亿元。公司实力雄厚，功能定位为承担城市资源资产产业化及管理运营服务、水资源开发利用、房产开发、建筑工程建设及管理的综合性产业集团。</w:t>
      </w:r>
    </w:p>
    <w:p w14:paraId="1891F7B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其中</w:t>
      </w:r>
      <w:r>
        <w:rPr>
          <w:rFonts w:hint="eastAsia" w:ascii="仿宋_GB2312" w:hAnsi="仿宋_GB2312" w:eastAsia="仿宋_GB2312" w:cs="仿宋_GB2312"/>
          <w:b/>
          <w:bCs/>
          <w:sz w:val="32"/>
          <w:szCs w:val="32"/>
          <w:highlight w:val="none"/>
          <w:lang w:val="en-US" w:eastAsia="zh-CN"/>
        </w:rPr>
        <w:t>浙江永安水务集团有限公司</w:t>
      </w:r>
      <w:r>
        <w:rPr>
          <w:rFonts w:hint="eastAsia" w:ascii="仿宋_GB2312" w:hAnsi="仿宋_GB2312" w:eastAsia="仿宋_GB2312" w:cs="仿宋_GB2312"/>
          <w:sz w:val="32"/>
          <w:szCs w:val="32"/>
          <w:highlight w:val="none"/>
          <w:lang w:val="en-US" w:eastAsia="zh-CN"/>
        </w:rPr>
        <w:t>为浙江仙城城市产业集团有限公司二级子公司,公司成立于2012年，是集原水、发电、制水、供水、市政工程、农饮水管护、污水处理等涉水产业一体的综合性公司。公司立足民生基础设施建设，着力加强涉水产业发展，提高供水保障综合能力。</w:t>
      </w:r>
    </w:p>
    <w:p w14:paraId="487692FC">
      <w:pPr>
        <w:pStyle w:val="2"/>
        <w:rPr>
          <w:rFonts w:hint="eastAsia"/>
          <w:lang w:val="en-US" w:eastAsia="zh-CN"/>
        </w:rPr>
      </w:pPr>
    </w:p>
    <w:p w14:paraId="5476C808">
      <w:pPr>
        <w:pStyle w:val="2"/>
        <w:numPr>
          <w:ilvl w:val="0"/>
          <w:numId w:val="0"/>
        </w:numPr>
        <w:ind w:firstLine="643" w:firstLineChars="200"/>
        <w:rPr>
          <w:rFonts w:hint="eastAsia" w:ascii="仿宋_GB2312" w:hAnsi="仿宋_GB2312" w:eastAsia="仿宋_GB2312" w:cs="仿宋_GB2312"/>
          <w:i w:val="0"/>
          <w:iCs w:val="0"/>
          <w:caps w:val="0"/>
          <w:color w:val="171A1D"/>
          <w:spacing w:val="0"/>
          <w:sz w:val="32"/>
          <w:szCs w:val="32"/>
          <w:highlight w:val="none"/>
          <w:u w:val="none"/>
          <w:shd w:val="clear" w:color="auto" w:fill="FFFFFF"/>
        </w:rPr>
      </w:pPr>
      <w:r>
        <w:rPr>
          <w:rFonts w:hint="eastAsia" w:ascii="仿宋_GB2312" w:hAnsi="仿宋_GB2312" w:eastAsia="仿宋_GB2312" w:cs="仿宋_GB2312"/>
          <w:b/>
          <w:bCs/>
          <w:sz w:val="32"/>
          <w:szCs w:val="32"/>
          <w:highlight w:val="yellow"/>
          <w:lang w:val="en-US" w:eastAsia="zh-CN"/>
        </w:rPr>
        <w:t>四、</w:t>
      </w:r>
      <w:r>
        <w:rPr>
          <w:rFonts w:hint="eastAsia" w:ascii="仿宋_GB2312" w:hAnsi="仿宋_GB2312" w:eastAsia="仿宋_GB2312" w:cs="仿宋_GB2312"/>
          <w:b/>
          <w:bCs/>
          <w:i w:val="0"/>
          <w:iCs w:val="0"/>
          <w:caps w:val="0"/>
          <w:color w:val="171A1D"/>
          <w:spacing w:val="0"/>
          <w:sz w:val="32"/>
          <w:szCs w:val="32"/>
          <w:highlight w:val="yellow"/>
          <w:u w:val="none"/>
          <w:shd w:val="clear" w:color="auto" w:fill="FFFFFF"/>
        </w:rPr>
        <w:t>浙江仙控交通产业集团有限公司</w:t>
      </w:r>
      <w:r>
        <w:rPr>
          <w:rFonts w:hint="eastAsia" w:ascii="仿宋_GB2312" w:hAnsi="仿宋_GB2312" w:eastAsia="仿宋_GB2312" w:cs="仿宋_GB2312"/>
          <w:b/>
          <w:bCs/>
          <w:i w:val="0"/>
          <w:iCs w:val="0"/>
          <w:caps w:val="0"/>
          <w:color w:val="171A1D"/>
          <w:spacing w:val="0"/>
          <w:sz w:val="32"/>
          <w:szCs w:val="32"/>
          <w:highlight w:val="yellow"/>
          <w:u w:val="none"/>
          <w:shd w:val="clear" w:color="auto" w:fill="FFFFFF"/>
          <w:lang w:eastAsia="zh-CN"/>
        </w:rPr>
        <w:t>。</w:t>
      </w:r>
      <w:r>
        <w:rPr>
          <w:rFonts w:hint="eastAsia" w:ascii="仿宋_GB2312" w:hAnsi="仿宋_GB2312" w:eastAsia="仿宋_GB2312" w:cs="仿宋_GB2312"/>
          <w:i w:val="0"/>
          <w:iCs w:val="0"/>
          <w:caps w:val="0"/>
          <w:color w:val="171A1D"/>
          <w:spacing w:val="0"/>
          <w:sz w:val="32"/>
          <w:szCs w:val="32"/>
          <w:highlight w:val="none"/>
          <w:u w:val="none"/>
          <w:shd w:val="clear" w:color="auto" w:fill="FFFFFF"/>
        </w:rPr>
        <w:t>浙江仙控交通产业集团有限公司为县政府直属的国有独资企业，前身为仙居县交通投资集团有限公司，组建于2016年底。主要承担县域交通水利设施等重大项目投融资任务，主营业务有县域综合交通和水利基础设施及工程建设、矿产资源开发利用、建筑材料销售、交通综合服务（新能源）、公共交通一体化运营、保安物业服务等。集团本部内设8个职能部门，下辖14家全资子公司及3家合资公司。</w:t>
      </w:r>
    </w:p>
    <w:p w14:paraId="2CFC77A3">
      <w:pPr>
        <w:pStyle w:val="2"/>
        <w:numPr>
          <w:ilvl w:val="0"/>
          <w:numId w:val="0"/>
        </w:numPr>
        <w:ind w:firstLine="640" w:firstLineChars="200"/>
        <w:rPr>
          <w:rFonts w:hint="eastAsia" w:ascii="仿宋_GB2312" w:hAnsi="仿宋_GB2312" w:eastAsia="仿宋_GB2312" w:cs="仿宋_GB2312"/>
          <w:i w:val="0"/>
          <w:iCs w:val="0"/>
          <w:caps w:val="0"/>
          <w:color w:val="171A1D"/>
          <w:spacing w:val="0"/>
          <w:sz w:val="32"/>
          <w:szCs w:val="32"/>
          <w:highlight w:val="none"/>
          <w:u w:val="none"/>
          <w:shd w:val="clear" w:color="auto" w:fill="FFFFFF"/>
        </w:rPr>
      </w:pPr>
      <w:r>
        <w:rPr>
          <w:rFonts w:hint="eastAsia" w:ascii="仿宋_GB2312" w:hAnsi="仿宋_GB2312" w:eastAsia="仿宋_GB2312" w:cs="仿宋_GB2312"/>
          <w:i w:val="0"/>
          <w:iCs w:val="0"/>
          <w:caps w:val="0"/>
          <w:color w:val="171A1D"/>
          <w:spacing w:val="0"/>
          <w:sz w:val="32"/>
          <w:szCs w:val="32"/>
          <w:highlight w:val="none"/>
          <w:u w:val="none"/>
          <w:shd w:val="clear" w:color="auto" w:fill="FFFFFF"/>
        </w:rPr>
        <w:t>其中</w:t>
      </w:r>
      <w:r>
        <w:rPr>
          <w:rFonts w:hint="eastAsia" w:ascii="仿宋_GB2312" w:hAnsi="仿宋_GB2312" w:eastAsia="仿宋_GB2312" w:cs="仿宋_GB2312"/>
          <w:b/>
          <w:bCs/>
          <w:i w:val="0"/>
          <w:iCs w:val="0"/>
          <w:caps w:val="0"/>
          <w:color w:val="171A1D"/>
          <w:spacing w:val="0"/>
          <w:sz w:val="32"/>
          <w:szCs w:val="32"/>
          <w:highlight w:val="none"/>
          <w:u w:val="none"/>
          <w:shd w:val="clear" w:color="auto" w:fill="FFFFFF"/>
        </w:rPr>
        <w:t>仙居县华禹水利水电勘测设计有限公司</w:t>
      </w:r>
      <w:r>
        <w:rPr>
          <w:rFonts w:hint="eastAsia" w:ascii="仿宋_GB2312" w:hAnsi="仿宋_GB2312" w:eastAsia="仿宋_GB2312" w:cs="仿宋_GB2312"/>
          <w:i w:val="0"/>
          <w:iCs w:val="0"/>
          <w:caps w:val="0"/>
          <w:color w:val="171A1D"/>
          <w:spacing w:val="0"/>
          <w:sz w:val="32"/>
          <w:szCs w:val="32"/>
          <w:highlight w:val="none"/>
          <w:u w:val="none"/>
          <w:shd w:val="clear" w:color="auto" w:fill="FFFFFF"/>
        </w:rPr>
        <w:t>为浙江仙控交通产业集团有限公司出资的子公司，委托县水利局监管，公司成立于1981年，是浙江省台州市下属的唯一一家县级水利水电咨询、设计、勘测的国企单位，现主要从事水利水电工程设计、咨询及水土保持设计工作。</w:t>
      </w:r>
    </w:p>
    <w:p w14:paraId="42ADB9D2">
      <w:pPr>
        <w:pStyle w:val="2"/>
        <w:numPr>
          <w:ilvl w:val="0"/>
          <w:numId w:val="0"/>
        </w:numPr>
        <w:ind w:firstLine="640" w:firstLineChars="200"/>
        <w:rPr>
          <w:rFonts w:hint="eastAsia" w:ascii="仿宋_GB2312" w:hAnsi="仿宋_GB2312" w:eastAsia="仿宋_GB2312" w:cs="仿宋_GB2312"/>
          <w:i w:val="0"/>
          <w:iCs w:val="0"/>
          <w:caps w:val="0"/>
          <w:color w:val="171A1D"/>
          <w:spacing w:val="0"/>
          <w:sz w:val="32"/>
          <w:szCs w:val="32"/>
          <w:highlight w:val="none"/>
          <w:u w:val="none"/>
          <w:shd w:val="clear" w:color="auto" w:fill="FFFFFF"/>
          <w:lang w:val="en-US" w:eastAsia="zh-CN"/>
        </w:rPr>
      </w:pPr>
    </w:p>
    <w:p w14:paraId="6722B87C">
      <w:pPr>
        <w:pStyle w:val="2"/>
        <w:ind w:firstLine="643" w:firstLineChars="200"/>
        <w:rPr>
          <w:rFonts w:hint="eastAsia" w:ascii="仿宋_GB2312" w:hAnsi="仿宋_GB2312" w:eastAsia="仿宋_GB2312" w:cs="仿宋_GB2312"/>
          <w:b w:val="0"/>
          <w:bCs w:val="0"/>
          <w:i w:val="0"/>
          <w:iCs w:val="0"/>
          <w:caps w:val="0"/>
          <w:color w:val="171A1D"/>
          <w:spacing w:val="0"/>
          <w:sz w:val="32"/>
          <w:szCs w:val="32"/>
          <w:highlight w:val="none"/>
          <w:shd w:val="clear" w:color="auto" w:fill="FFFFFF"/>
          <w:lang w:eastAsia="zh-CN"/>
        </w:rPr>
      </w:pPr>
      <w:r>
        <w:rPr>
          <w:rFonts w:hint="eastAsia" w:ascii="仿宋_GB2312" w:hAnsi="仿宋_GB2312" w:eastAsia="仿宋_GB2312" w:cs="仿宋_GB2312"/>
          <w:b/>
          <w:bCs/>
          <w:i w:val="0"/>
          <w:iCs w:val="0"/>
          <w:caps w:val="0"/>
          <w:color w:val="171A1D"/>
          <w:spacing w:val="0"/>
          <w:sz w:val="32"/>
          <w:szCs w:val="32"/>
          <w:highlight w:val="yellow"/>
          <w:shd w:val="clear" w:color="auto" w:fill="FFFFFF"/>
          <w:lang w:eastAsia="zh-CN"/>
        </w:rPr>
        <w:t>五、仙居县经济建设发展集团有限公司。</w:t>
      </w:r>
      <w:r>
        <w:rPr>
          <w:rFonts w:hint="eastAsia" w:ascii="仿宋_GB2312" w:hAnsi="仿宋_GB2312" w:eastAsia="仿宋_GB2312" w:cs="仿宋_GB2312"/>
          <w:b w:val="0"/>
          <w:bCs w:val="0"/>
          <w:i w:val="0"/>
          <w:iCs w:val="0"/>
          <w:caps w:val="0"/>
          <w:color w:val="171A1D"/>
          <w:spacing w:val="0"/>
          <w:sz w:val="32"/>
          <w:szCs w:val="32"/>
          <w:highlight w:val="none"/>
          <w:shd w:val="clear" w:color="auto" w:fill="FFFFFF"/>
          <w:lang w:eastAsia="zh-CN"/>
        </w:rPr>
        <w:t>仙居县经济建设发展集团有限公司为县政府直属的国有独资企业，组建于2022年4月，下设10家全资子公司。主要负责担经济开发区范围内的基础设施建设、产业招商服务、股权投资、基金投资、智慧园区管理、园区运维服务、园区资源运营、省级医疗器械特色小镇创建等。</w:t>
      </w:r>
    </w:p>
    <w:p w14:paraId="5097CCF6">
      <w:pPr>
        <w:pStyle w:val="2"/>
        <w:ind w:firstLine="640" w:firstLineChars="200"/>
        <w:rPr>
          <w:rFonts w:hint="eastAsia" w:ascii="仿宋_GB2312" w:hAnsi="仿宋_GB2312" w:eastAsia="仿宋_GB2312" w:cs="仿宋_GB2312"/>
          <w:b w:val="0"/>
          <w:bCs w:val="0"/>
          <w:i w:val="0"/>
          <w:iCs w:val="0"/>
          <w:caps w:val="0"/>
          <w:color w:val="171A1D"/>
          <w:spacing w:val="0"/>
          <w:sz w:val="32"/>
          <w:szCs w:val="32"/>
          <w:highlight w:val="none"/>
          <w:shd w:val="clear" w:color="auto" w:fill="FFFFFF"/>
          <w:lang w:eastAsia="zh-CN"/>
        </w:rPr>
      </w:pPr>
      <w:r>
        <w:rPr>
          <w:rFonts w:hint="eastAsia" w:ascii="仿宋_GB2312" w:hAnsi="仿宋_GB2312" w:eastAsia="仿宋_GB2312" w:cs="仿宋_GB2312"/>
          <w:b w:val="0"/>
          <w:bCs w:val="0"/>
          <w:i w:val="0"/>
          <w:iCs w:val="0"/>
          <w:caps w:val="0"/>
          <w:color w:val="171A1D"/>
          <w:spacing w:val="0"/>
          <w:sz w:val="32"/>
          <w:szCs w:val="32"/>
          <w:highlight w:val="none"/>
          <w:shd w:val="clear" w:color="auto" w:fill="FFFFFF"/>
          <w:lang w:eastAsia="zh-CN"/>
        </w:rPr>
        <w:t>其中，</w:t>
      </w:r>
      <w:r>
        <w:rPr>
          <w:rFonts w:hint="eastAsia" w:ascii="仿宋_GB2312" w:hAnsi="仿宋_GB2312" w:eastAsia="仿宋_GB2312" w:cs="仿宋_GB2312"/>
          <w:b/>
          <w:bCs/>
          <w:i w:val="0"/>
          <w:iCs w:val="0"/>
          <w:caps w:val="0"/>
          <w:color w:val="171A1D"/>
          <w:spacing w:val="0"/>
          <w:sz w:val="32"/>
          <w:szCs w:val="32"/>
          <w:highlight w:val="none"/>
          <w:shd w:val="clear" w:color="auto" w:fill="FFFFFF"/>
          <w:lang w:eastAsia="zh-CN"/>
        </w:rPr>
        <w:t>浙江省仙居县粮食收储有限公司</w:t>
      </w:r>
      <w:r>
        <w:rPr>
          <w:rFonts w:hint="eastAsia" w:ascii="仿宋_GB2312" w:hAnsi="仿宋_GB2312" w:eastAsia="仿宋_GB2312" w:cs="仿宋_GB2312"/>
          <w:b w:val="0"/>
          <w:bCs w:val="0"/>
          <w:i w:val="0"/>
          <w:iCs w:val="0"/>
          <w:caps w:val="0"/>
          <w:color w:val="171A1D"/>
          <w:spacing w:val="0"/>
          <w:sz w:val="32"/>
          <w:szCs w:val="32"/>
          <w:highlight w:val="none"/>
          <w:shd w:val="clear" w:color="auto" w:fill="FFFFFF"/>
          <w:lang w:eastAsia="zh-CN"/>
        </w:rPr>
        <w:t>为仙居县经济建设发展集团有限公司出资的子公司，委托县商务局监管，公司成立于1998年7月20日，是专门从事全县政策性粮油收储业务的国有粮食企业。负责根据省政府核定我县储备粮油计划，组织落实订单粮食，根据县政府和县商务局（粮食和物资储备局）下达的计划，组织实施粮食收购、采购、调销和储备粮油轮换，平衡全县粮食供求，调剂品种余缺，保障军粮、救灾粮、市镇居民的基本口粮供应。负责规划和实施粮食收储网点建设、维修。</w:t>
      </w:r>
    </w:p>
    <w:p w14:paraId="4B9B230B">
      <w:pPr>
        <w:pStyle w:val="2"/>
        <w:ind w:firstLine="643" w:firstLineChars="200"/>
        <w:rPr>
          <w:rFonts w:hint="eastAsia" w:ascii="仿宋_GB2312" w:hAnsi="仿宋_GB2312" w:eastAsia="仿宋_GB2312" w:cs="仿宋_GB2312"/>
          <w:b w:val="0"/>
          <w:bCs w:val="0"/>
          <w:i w:val="0"/>
          <w:iCs w:val="0"/>
          <w:caps w:val="0"/>
          <w:color w:val="171A1D"/>
          <w:spacing w:val="0"/>
          <w:sz w:val="32"/>
          <w:szCs w:val="32"/>
          <w:highlight w:val="none"/>
          <w:shd w:val="clear" w:color="auto" w:fill="FFFFFF"/>
          <w:lang w:eastAsia="zh-CN"/>
        </w:rPr>
      </w:pPr>
      <w:r>
        <w:rPr>
          <w:rFonts w:hint="eastAsia" w:ascii="仿宋_GB2312" w:hAnsi="仿宋_GB2312" w:eastAsia="仿宋_GB2312" w:cs="仿宋_GB2312"/>
          <w:b/>
          <w:bCs/>
          <w:i w:val="0"/>
          <w:iCs w:val="0"/>
          <w:caps w:val="0"/>
          <w:color w:val="171A1D"/>
          <w:spacing w:val="0"/>
          <w:sz w:val="32"/>
          <w:szCs w:val="32"/>
          <w:highlight w:val="none"/>
          <w:shd w:val="clear" w:color="auto" w:fill="FFFFFF"/>
          <w:lang w:eastAsia="zh-CN"/>
        </w:rPr>
        <w:t>仙居县神仙居旅游度假区投资发展有限公司</w:t>
      </w:r>
      <w:r>
        <w:rPr>
          <w:rFonts w:hint="eastAsia" w:ascii="仿宋_GB2312" w:hAnsi="仿宋_GB2312" w:eastAsia="仿宋_GB2312" w:cs="仿宋_GB2312"/>
          <w:b w:val="0"/>
          <w:bCs w:val="0"/>
          <w:i w:val="0"/>
          <w:iCs w:val="0"/>
          <w:caps w:val="0"/>
          <w:color w:val="171A1D"/>
          <w:spacing w:val="0"/>
          <w:sz w:val="32"/>
          <w:szCs w:val="32"/>
          <w:highlight w:val="none"/>
          <w:shd w:val="clear" w:color="auto" w:fill="FFFFFF"/>
          <w:lang w:eastAsia="zh-CN"/>
        </w:rPr>
        <w:t>为仙居县经济建设发展集团有限公司出资的子公司，成立于2008年8月29日，委托浙江省神仙居旅游度假区开发中心（仙居台湾农民创业园开发中心）监管。主要经营范围有：旅游项目投资、开发经营，市政工程、土木工程建筑、基础设施投资开发、物业管理等。目前，公司主要负责神仙居旅游度假区整体规划和开发建设等工作；负责特色小镇创建和运营管理等工作；负责神仙居旅游度假区基础设施建设和旅游项目投融资、开发建设和经营管理、招商引资等工作。</w:t>
      </w:r>
    </w:p>
    <w:p w14:paraId="606F5F43">
      <w:pPr>
        <w:pStyle w:val="2"/>
        <w:ind w:firstLine="643" w:firstLineChars="200"/>
        <w:rPr>
          <w:rFonts w:hint="eastAsia" w:ascii="仿宋_GB2312" w:hAnsi="仿宋_GB2312" w:eastAsia="仿宋_GB2312" w:cs="仿宋_GB2312"/>
          <w:b w:val="0"/>
          <w:bCs w:val="0"/>
          <w:i w:val="0"/>
          <w:iCs w:val="0"/>
          <w:caps w:val="0"/>
          <w:color w:val="171A1D"/>
          <w:spacing w:val="0"/>
          <w:sz w:val="32"/>
          <w:szCs w:val="32"/>
          <w:highlight w:val="none"/>
          <w:shd w:val="clear" w:color="auto" w:fill="FFFFFF"/>
          <w:lang w:eastAsia="zh-CN"/>
        </w:rPr>
      </w:pPr>
      <w:r>
        <w:rPr>
          <w:rFonts w:hint="eastAsia" w:ascii="仿宋_GB2312" w:hAnsi="仿宋_GB2312" w:eastAsia="仿宋_GB2312" w:cs="仿宋_GB2312"/>
          <w:b/>
          <w:bCs/>
          <w:i w:val="0"/>
          <w:iCs w:val="0"/>
          <w:caps w:val="0"/>
          <w:color w:val="171A1D"/>
          <w:spacing w:val="0"/>
          <w:sz w:val="32"/>
          <w:szCs w:val="32"/>
          <w:highlight w:val="none"/>
          <w:shd w:val="clear" w:color="auto" w:fill="FFFFFF"/>
          <w:lang w:eastAsia="zh-CN"/>
        </w:rPr>
        <w:t>仙居县神仙温泉旅游开发有限公司</w:t>
      </w:r>
      <w:r>
        <w:rPr>
          <w:rFonts w:hint="eastAsia" w:ascii="仿宋_GB2312" w:hAnsi="仿宋_GB2312" w:eastAsia="仿宋_GB2312" w:cs="仿宋_GB2312"/>
          <w:b w:val="0"/>
          <w:bCs w:val="0"/>
          <w:i w:val="0"/>
          <w:iCs w:val="0"/>
          <w:caps w:val="0"/>
          <w:color w:val="171A1D"/>
          <w:spacing w:val="0"/>
          <w:sz w:val="32"/>
          <w:szCs w:val="32"/>
          <w:highlight w:val="none"/>
          <w:shd w:val="clear" w:color="auto" w:fill="FFFFFF"/>
          <w:lang w:eastAsia="zh-CN"/>
        </w:rPr>
        <w:t>为仙居县经济建设发展集团有限公司出资的子公司，成立于2012年8月17日，委托浙江省神仙居旅游度假区开发中心（仙居台湾农民创业园开发中心）监管。主要经营范围有：旅游项目投资、开发、经营开发经营。目前，公司主要负责东部旅游区块整体规划和开发建设等工作；负责东部旅游度假区块基础设施建设和旅游项目投融资、开发建设和经营管理、招商引等工作。</w:t>
      </w:r>
    </w:p>
    <w:p w14:paraId="6D38C1A6">
      <w:pPr>
        <w:pStyle w:val="2"/>
        <w:ind w:firstLine="643" w:firstLineChars="200"/>
        <w:rPr>
          <w:rFonts w:hint="eastAsia" w:ascii="仿宋_GB2312" w:hAnsi="仿宋_GB2312" w:eastAsia="仿宋_GB2312" w:cs="仿宋_GB2312"/>
          <w:b w:val="0"/>
          <w:bCs w:val="0"/>
          <w:i w:val="0"/>
          <w:iCs w:val="0"/>
          <w:caps w:val="0"/>
          <w:color w:val="171A1D"/>
          <w:spacing w:val="0"/>
          <w:sz w:val="32"/>
          <w:szCs w:val="32"/>
          <w:highlight w:val="none"/>
          <w:shd w:val="clear" w:color="auto" w:fill="FFFFFF"/>
          <w:lang w:val="en-US" w:eastAsia="zh-CN"/>
        </w:rPr>
      </w:pPr>
      <w:r>
        <w:rPr>
          <w:rFonts w:hint="eastAsia" w:ascii="仿宋_GB2312" w:hAnsi="仿宋_GB2312" w:eastAsia="仿宋_GB2312" w:cs="仿宋_GB2312"/>
          <w:b/>
          <w:bCs/>
          <w:i w:val="0"/>
          <w:iCs w:val="0"/>
          <w:caps w:val="0"/>
          <w:color w:val="171A1D"/>
          <w:spacing w:val="0"/>
          <w:sz w:val="32"/>
          <w:szCs w:val="32"/>
          <w:highlight w:val="none"/>
          <w:shd w:val="clear" w:color="auto" w:fill="FFFFFF"/>
          <w:lang w:eastAsia="zh-CN"/>
        </w:rPr>
        <w:t>浙江仙台旅游发展有限公司</w:t>
      </w:r>
      <w:r>
        <w:rPr>
          <w:rFonts w:hint="eastAsia" w:ascii="仿宋_GB2312" w:hAnsi="仿宋_GB2312" w:eastAsia="仿宋_GB2312" w:cs="仿宋_GB2312"/>
          <w:b w:val="0"/>
          <w:bCs w:val="0"/>
          <w:i w:val="0"/>
          <w:iCs w:val="0"/>
          <w:caps w:val="0"/>
          <w:color w:val="171A1D"/>
          <w:spacing w:val="0"/>
          <w:sz w:val="32"/>
          <w:szCs w:val="32"/>
          <w:highlight w:val="none"/>
          <w:shd w:val="clear" w:color="auto" w:fill="FFFFFF"/>
          <w:lang w:eastAsia="zh-CN"/>
        </w:rPr>
        <w:t>为仙居县经济建设发展集团有限公司出资的子公司，成立于2010年9月2日，委托浙江省神仙居旅游度假区开发中心（仙居台湾农民创业园开发中心）监管。主要经营范围有：旅游业务、各类工程建设活动等。 目前，公司主要负责神仙居旅游度假区（台创园）的项目工程建设、招商引资、融资等工作。</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iNjZjMzA0YTM4MWM4MzkxZWQ3YmY3MDQyNTA1MTcifQ=="/>
  </w:docVars>
  <w:rsids>
    <w:rsidRoot w:val="04D14838"/>
    <w:rsid w:val="00F673E7"/>
    <w:rsid w:val="04D14838"/>
    <w:rsid w:val="196447A0"/>
    <w:rsid w:val="1C6801F3"/>
    <w:rsid w:val="2B5D9897"/>
    <w:rsid w:val="37D56B99"/>
    <w:rsid w:val="37F2B2AA"/>
    <w:rsid w:val="3F9F5AD0"/>
    <w:rsid w:val="3FFE1E21"/>
    <w:rsid w:val="45498D5A"/>
    <w:rsid w:val="45BA39EA"/>
    <w:rsid w:val="4B597126"/>
    <w:rsid w:val="51185EDB"/>
    <w:rsid w:val="68707E92"/>
    <w:rsid w:val="68CC727A"/>
    <w:rsid w:val="713B371B"/>
    <w:rsid w:val="7BE3EA71"/>
    <w:rsid w:val="7D6C7DBA"/>
    <w:rsid w:val="FF3FF49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customStyle="1" w:styleId="2">
    <w:name w:val="Char"/>
    <w:basedOn w:val="1"/>
    <w:qFormat/>
    <w:uiPriority w:val="99"/>
  </w:style>
  <w:style w:type="paragraph" w:styleId="3">
    <w:name w:val="annotation text"/>
    <w:basedOn w:val="1"/>
    <w:qFormat/>
    <w:uiPriority w:val="0"/>
    <w:pPr>
      <w:jc w:val="left"/>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2385</Words>
  <Characters>2462</Characters>
  <Lines>0</Lines>
  <Paragraphs>0</Paragraphs>
  <TotalTime>15</TotalTime>
  <ScaleCrop>false</ScaleCrop>
  <LinksUpToDate>false</LinksUpToDate>
  <CharactersWithSpaces>2463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2023-06-29T02:14:00Z</dcterms:created>
  <dc:creator>seven7</dc:creator>
  <cp:lastModifiedBy>应鹦</cp:lastModifiedBy>
  <dcterms:modified xsi:type="dcterms:W3CDTF">2024-08-26T08:11:34Z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B4D108FEABA049569E726BD26B3A82D3</vt:lpwstr>
  </property>
</Properties>
</file>