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巴林右旗巴林右旗202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36"/>
        </w:rPr>
        <w:t>年事业单位“绿色通道”引进急需紧缺人才自我评价表填报说明</w:t>
      </w:r>
    </w:p>
    <w:p>
      <w:pPr>
        <w:spacing w:line="600" w:lineRule="exact"/>
        <w:ind w:firstLine="640" w:firstLineChars="200"/>
        <w:rPr>
          <w:rFonts w:hint="eastAsia" w:ascii="楷体_GB2312" w:hAnsi="黑体" w:eastAsia="楷体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专业层次方面：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所涉“双一流”建设高校及学科以</w:t>
      </w:r>
      <w:r>
        <w:rPr>
          <w:rFonts w:hint="eastAsia" w:ascii="仿宋_GB2312" w:hAnsi="黑体" w:eastAsia="仿宋_GB2312"/>
          <w:sz w:val="32"/>
          <w:szCs w:val="32"/>
        </w:rPr>
        <w:t>《教育部 财政部 国家发展改革委关于公布第二轮“双一流”建设高校及建设学科名单的通知》（教研函〔2022〕1号）为准。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黑体" w:eastAsia="仿宋_GB2312"/>
          <w:sz w:val="32"/>
          <w:szCs w:val="32"/>
        </w:rPr>
        <w:t>海外学历报名人员，须提供获得奖学金证明文件材料（证明文件材料属外文的，须提供翻译文本）。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黑体" w:eastAsia="仿宋_GB2312"/>
          <w:sz w:val="32"/>
          <w:szCs w:val="32"/>
        </w:rPr>
        <w:t>权威世界大学排名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黑体" w:eastAsia="仿宋_GB2312"/>
          <w:sz w:val="32"/>
          <w:szCs w:val="32"/>
        </w:rPr>
        <w:t>最新QS世界大学排名为准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</w:rPr>
        <w:t>须报名人员提供当年QS世界大学排名文件，无法提供的，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以最新</w:t>
      </w:r>
      <w:r>
        <w:rPr>
          <w:rFonts w:hint="eastAsia" w:ascii="仿宋_GB2312" w:hAnsi="黑体" w:eastAsia="仿宋_GB2312"/>
          <w:sz w:val="32"/>
          <w:szCs w:val="32"/>
        </w:rPr>
        <w:t>QS世界大学排名为准）。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成绩业绩方面：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以学校出具的加盖印章的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本科生或</w:t>
      </w:r>
      <w:r>
        <w:rPr>
          <w:rFonts w:hint="eastAsia" w:ascii="仿宋_GB2312" w:hAnsi="黑体" w:eastAsia="仿宋_GB2312"/>
          <w:sz w:val="32"/>
          <w:szCs w:val="32"/>
        </w:rPr>
        <w:t>研究生成绩单为准，按照下表对应赋分，以全部课程总成绩为准。</w:t>
      </w:r>
    </w:p>
    <w:tbl>
      <w:tblPr>
        <w:tblStyle w:val="6"/>
        <w:tblW w:w="85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480"/>
        <w:gridCol w:w="1947"/>
        <w:gridCol w:w="1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百分制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平均成绩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GPA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本科生</w:t>
            </w:r>
          </w:p>
          <w:p>
            <w:pPr>
              <w:spacing w:line="60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研究生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赋分值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85-100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3.7-4.0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75-84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2.7-3.6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65-74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1.7-2.6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10分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17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60-64</w:t>
            </w:r>
          </w:p>
        </w:tc>
        <w:tc>
          <w:tcPr>
            <w:tcW w:w="24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1.0-1.6</w:t>
            </w:r>
          </w:p>
        </w:tc>
        <w:tc>
          <w:tcPr>
            <w:tcW w:w="194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分</w:t>
            </w:r>
          </w:p>
        </w:tc>
        <w:tc>
          <w:tcPr>
            <w:tcW w:w="19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黑体" w:eastAsia="仿宋_GB2312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5分</w:t>
            </w:r>
          </w:p>
        </w:tc>
      </w:tr>
    </w:tbl>
    <w:p>
      <w:pPr>
        <w:spacing w:line="600" w:lineRule="exact"/>
        <w:ind w:firstLine="640" w:firstLineChars="200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本科、研究生成绩不累计计算，按照最高学历成绩赋分。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28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不能提供有效成绩单的，不得分。</w:t>
      </w:r>
    </w:p>
    <w:p>
      <w:pPr>
        <w:spacing w:line="60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荣誉方面</w:t>
      </w:r>
      <w:r>
        <w:rPr>
          <w:rFonts w:hint="eastAsia" w:ascii="楷体_GB2312" w:hAnsi="黑体" w:eastAsia="楷体_GB2312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荣誉等级认定上以颁发、授予单位的级别为准，以表彰文件、表彰证书、获奖证书、荣誉证书等用章单位作为认定依据。国家级指党中央、国务院授予或颁发的荣誉，省级指中央和国家机关部委及省（自治区、直辖市）党委、政府授予或颁发的荣誉，市级指省（自治区、直辖市）党委政府委办厅局及市党委、政府授予或颁发的荣誉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在校期间获得“国家奖学金”和“国家励志奖学金”的，无论获奖次数，只加3分。其他类型奖学金不计分。</w:t>
      </w:r>
    </w:p>
    <w:p>
      <w:pPr>
        <w:spacing w:line="60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学校授予的荣誉不计算得分。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填报示例：</w:t>
      </w:r>
    </w:p>
    <w:p>
      <w:pPr>
        <w:jc w:val="center"/>
        <w:rPr>
          <w:rFonts w:hint="eastAsia" w:ascii="楷体_GB2312" w:hAnsi="黑体" w:eastAsia="楷体_GB2312" w:cs="Times New Roman"/>
          <w:b w:val="0"/>
          <w:spacing w:val="-10"/>
          <w:kern w:val="0"/>
          <w:sz w:val="28"/>
          <w:szCs w:val="21"/>
        </w:rPr>
      </w:pP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巴林右旗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eastAsia="zh-CN"/>
        </w:rPr>
        <w:t>年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事业单位“绿色通道”引进急需紧缺人才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val="en-US" w:eastAsia="zh-CN"/>
        </w:rPr>
        <w:t>自我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评价表</w:t>
      </w:r>
    </w:p>
    <w:p>
      <w:pPr>
        <w:rPr>
          <w:rFonts w:hint="default" w:ascii="黑体" w:hAnsi="黑体" w:eastAsia="黑体"/>
          <w:b/>
          <w:sz w:val="24"/>
          <w:szCs w:val="21"/>
          <w:lang w:val="en-US"/>
        </w:rPr>
      </w:pPr>
      <w:r>
        <w:rPr>
          <w:rFonts w:hint="eastAsia" w:ascii="黑体" w:hAnsi="黑体" w:eastAsia="黑体"/>
          <w:sz w:val="24"/>
          <w:szCs w:val="21"/>
        </w:rPr>
        <w:t xml:space="preserve">报名人员姓名: </w:t>
      </w:r>
      <w:r>
        <w:rPr>
          <w:rFonts w:hint="eastAsia" w:ascii="楷体_GB2312" w:hAnsi="黑体" w:eastAsia="楷体_GB2312"/>
          <w:color w:val="FF0000"/>
          <w:sz w:val="28"/>
          <w:szCs w:val="28"/>
          <w:lang w:val="en-US" w:eastAsia="zh-CN"/>
        </w:rPr>
        <w:t>赵某某</w:t>
      </w:r>
      <w:r>
        <w:rPr>
          <w:rFonts w:hint="eastAsia" w:ascii="黑体" w:hAnsi="黑体" w:eastAsia="黑体"/>
          <w:b w:val="0"/>
          <w:sz w:val="24"/>
          <w:szCs w:val="21"/>
          <w:lang w:val="en-US" w:eastAsia="zh-CN"/>
        </w:rPr>
        <w:t>招聘单位及</w:t>
      </w:r>
      <w:r>
        <w:rPr>
          <w:rFonts w:hint="eastAsia" w:ascii="黑体" w:hAnsi="黑体" w:eastAsia="黑体"/>
          <w:b w:val="0"/>
          <w:sz w:val="24"/>
          <w:szCs w:val="21"/>
        </w:rPr>
        <w:t>岗位</w:t>
      </w:r>
      <w:r>
        <w:rPr>
          <w:rFonts w:hint="eastAsia" w:ascii="黑体" w:hAnsi="黑体" w:eastAsia="黑体"/>
          <w:sz w:val="24"/>
          <w:szCs w:val="21"/>
        </w:rPr>
        <w:t xml:space="preserve">: </w:t>
      </w:r>
      <w:r>
        <w:rPr>
          <w:rFonts w:hint="eastAsia" w:ascii="楷体_GB2312" w:hAnsi="黑体" w:eastAsia="楷体_GB2312"/>
          <w:color w:val="FF0000"/>
          <w:sz w:val="18"/>
          <w:szCs w:val="18"/>
          <w:lang w:val="en-US" w:eastAsia="zh-CN"/>
        </w:rPr>
        <w:t>巴林右旗******</w:t>
      </w:r>
      <w:r>
        <w:rPr>
          <w:rFonts w:hint="eastAsia" w:ascii="楷体_GB2312" w:hAnsi="黑体" w:eastAsia="楷体_GB2312"/>
          <w:color w:val="FF0000"/>
          <w:sz w:val="18"/>
          <w:szCs w:val="18"/>
        </w:rPr>
        <w:t>中心</w:t>
      </w:r>
      <w:r>
        <w:rPr>
          <w:rFonts w:hint="eastAsia" w:ascii="楷体_GB2312" w:hAnsi="黑体" w:eastAsia="楷体_GB2312"/>
          <w:color w:val="FF0000"/>
          <w:sz w:val="18"/>
          <w:szCs w:val="18"/>
          <w:lang w:val="en-US" w:eastAsia="zh-CN"/>
        </w:rPr>
        <w:t>岗位1</w:t>
      </w:r>
      <w:r>
        <w:rPr>
          <w:rFonts w:hint="eastAsia" w:ascii="黑体" w:hAnsi="黑体" w:eastAsia="黑体"/>
          <w:sz w:val="18"/>
          <w:szCs w:val="18"/>
        </w:rPr>
        <w:t xml:space="preserve"> </w:t>
      </w:r>
      <w:r>
        <w:rPr>
          <w:rFonts w:hint="eastAsia" w:ascii="黑体" w:hAnsi="黑体" w:eastAsia="黑体"/>
          <w:sz w:val="24"/>
          <w:szCs w:val="21"/>
        </w:rPr>
        <w:t xml:space="preserve">自评得分:  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69</w:t>
      </w:r>
    </w:p>
    <w:tbl>
      <w:tblPr>
        <w:tblStyle w:val="5"/>
        <w:tblW w:w="8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08"/>
        <w:gridCol w:w="4536"/>
        <w:gridCol w:w="709"/>
        <w:gridCol w:w="1418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评价类别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评价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赋分标准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赋分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自评得分项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自评</w:t>
            </w:r>
          </w:p>
          <w:p>
            <w:pPr>
              <w:jc w:val="center"/>
              <w:rPr>
                <w:rFonts w:ascii="黑体" w:hAnsi="黑体" w:eastAsia="黑体" w:cs="宋体"/>
                <w:b/>
                <w:color w:val="000000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公共评价项目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专业层次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：一流建设高校且一流建设学科得20分，一流建设高校非一流建设学科得1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东北大学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法学专业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FF000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分，一流建设高校非一流建设学科得15分，其他得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00名的，全额奖学金者得2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分，半额奖学金者得15分，无奖学金者得10分；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00名的，全额奖学金者得15分，半额奖学金者得10分，无奖学金者得5分。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 w:eastAsiaTheme="min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内蒙古大学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法学专业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FF0000"/>
                <w:szCs w:val="21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成绩业绩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研究生成绩：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  <w:r>
              <w:rPr>
                <w:rFonts w:cs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  <w:lang w:eastAsia="zh-CN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  <w:lang w:val="en-US" w:eastAsia="zh-CN"/>
              </w:rPr>
              <w:t>研究生成绩</w:t>
            </w:r>
            <w:r>
              <w:rPr>
                <w:rFonts w:hint="eastAsia" w:ascii="楷体_GB2312" w:eastAsia="楷体_GB2312" w:cs="宋体"/>
                <w:color w:val="FF0000"/>
                <w:szCs w:val="21"/>
              </w:rPr>
              <w:t>GPA:3.2</w:t>
            </w:r>
            <w:r>
              <w:rPr>
                <w:rFonts w:hint="eastAsia" w:ascii="楷体_GB2312" w:eastAsia="楷体_GB2312" w:cs="宋体"/>
                <w:color w:val="FF0000"/>
                <w:szCs w:val="21"/>
                <w:lang w:eastAsia="zh-CN"/>
              </w:rPr>
              <w:t>（本科、研究生成绩不累计计算，按照最高学历成绩赋分）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Fonts w:hint="eastAsia" w:cs="宋体"/>
                <w:b/>
                <w:color w:val="FF0000"/>
                <w:szCs w:val="21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荣誉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获得国家级荣誉者每项得5分；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获得省级荣誉者每项得3分；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获得市级荣誉者每项得1分。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rPr>
                <w:rFonts w:cs="宋体"/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1</w:t>
            </w:r>
            <w:r>
              <w:rPr>
                <w:rFonts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1.获得**市脱贫攻坚先进个人</w:t>
            </w:r>
          </w:p>
          <w:p>
            <w:pPr>
              <w:widowControl/>
              <w:spacing w:line="240" w:lineRule="exact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2.2019年度国家奖学金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/>
                <w:b/>
                <w:color w:val="FF0000"/>
                <w:szCs w:val="21"/>
              </w:rPr>
            </w:pPr>
            <w:r>
              <w:rPr>
                <w:rFonts w:hint="eastAsia" w:cs="宋体"/>
                <w:b/>
                <w:color w:val="FF000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color w:val="000000"/>
                <w:sz w:val="24"/>
                <w:szCs w:val="24"/>
              </w:rPr>
              <w:t>岗位个性评价项目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eastAsia="楷体_GB2312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color w:val="000000"/>
                <w:spacing w:val="-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1.本科和研究生专业为同一学科类别的得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cs="宋体"/>
                <w:color w:val="FF0000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所有报名合格人员得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 w:cs="宋体"/>
                <w:color w:val="FF0000"/>
                <w:szCs w:val="21"/>
              </w:rPr>
            </w:pPr>
            <w:r>
              <w:rPr>
                <w:rFonts w:hint="eastAsia" w:ascii="楷体_GB2312" w:eastAsia="楷体_GB2312" w:cs="宋体"/>
                <w:color w:val="FF0000"/>
                <w:szCs w:val="21"/>
              </w:rPr>
              <w:t>本科专业法学、研究生专业行政法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cs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FF0000"/>
                <w:szCs w:val="21"/>
                <w:lang w:val="en-US" w:eastAsia="zh-CN"/>
              </w:rPr>
              <w:t>25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本人签字：</w:t>
      </w:r>
      <w:r>
        <w:rPr>
          <w:rFonts w:hint="eastAsia" w:ascii="仿宋_GB2312" w:eastAsia="仿宋_GB2312"/>
          <w:b w:val="0"/>
          <w:bCs w:val="0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赵某某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 xml:space="preserve"> 身份证号：</w:t>
      </w:r>
      <w:r>
        <w:rPr>
          <w:rFonts w:hint="eastAsia" w:ascii="仿宋_GB2312" w:eastAsia="仿宋_GB2312"/>
          <w:b w:val="0"/>
          <w:bCs w:val="0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150423****0102****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 xml:space="preserve"> 联系电话：</w:t>
      </w:r>
      <w:r>
        <w:rPr>
          <w:rFonts w:hint="eastAsia" w:ascii="仿宋_GB2312" w:eastAsia="仿宋_GB2312"/>
          <w:b w:val="0"/>
          <w:bCs w:val="0"/>
          <w:color w:val="4F81BD" w:themeColor="accent1"/>
          <w:sz w:val="24"/>
          <w:szCs w:val="24"/>
          <w:lang w:val="en-US" w:eastAsia="zh-CN"/>
          <w14:textFill>
            <w14:solidFill>
              <w14:schemeClr w14:val="accent1"/>
            </w14:solidFill>
          </w14:textFill>
        </w:rPr>
        <w:t>139****1234</w:t>
      </w:r>
    </w:p>
    <w:sectPr>
      <w:pgSz w:w="11906" w:h="16838"/>
      <w:pgMar w:top="1440" w:right="1800" w:bottom="1118" w:left="1800" w:header="851" w:footer="992" w:gutter="0"/>
      <w:pgNumType w:fmt="decimal" w:start="1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TYzYjk4YmUxODgxZmU3YWVmMjViMDYyNzI3MzUifQ=="/>
    <w:docVar w:name="KSO_WPS_MARK_KEY" w:val="dad81a29-60be-492b-bbd5-8b5f0cdbdfcd"/>
  </w:docVars>
  <w:rsids>
    <w:rsidRoot w:val="00BF39F8"/>
    <w:rsid w:val="00003412"/>
    <w:rsid w:val="000141F8"/>
    <w:rsid w:val="000B0F0A"/>
    <w:rsid w:val="000B7CD2"/>
    <w:rsid w:val="00215C73"/>
    <w:rsid w:val="00222188"/>
    <w:rsid w:val="0024420F"/>
    <w:rsid w:val="00246C17"/>
    <w:rsid w:val="00257BEF"/>
    <w:rsid w:val="0033070E"/>
    <w:rsid w:val="00411F1B"/>
    <w:rsid w:val="004701D7"/>
    <w:rsid w:val="00481615"/>
    <w:rsid w:val="004C38EE"/>
    <w:rsid w:val="005B0CC2"/>
    <w:rsid w:val="006E5E26"/>
    <w:rsid w:val="00714773"/>
    <w:rsid w:val="00814737"/>
    <w:rsid w:val="00825262"/>
    <w:rsid w:val="008373E4"/>
    <w:rsid w:val="00907D48"/>
    <w:rsid w:val="009A6067"/>
    <w:rsid w:val="00A175BC"/>
    <w:rsid w:val="00A3733F"/>
    <w:rsid w:val="00A662B8"/>
    <w:rsid w:val="00AB10E5"/>
    <w:rsid w:val="00AE4153"/>
    <w:rsid w:val="00B128ED"/>
    <w:rsid w:val="00B210ED"/>
    <w:rsid w:val="00B333E6"/>
    <w:rsid w:val="00B369F3"/>
    <w:rsid w:val="00BD37FD"/>
    <w:rsid w:val="00BF39F8"/>
    <w:rsid w:val="00C63BE0"/>
    <w:rsid w:val="00C84EBE"/>
    <w:rsid w:val="00D33B7F"/>
    <w:rsid w:val="00DF74F9"/>
    <w:rsid w:val="00E7362A"/>
    <w:rsid w:val="00E9095B"/>
    <w:rsid w:val="00E93FBC"/>
    <w:rsid w:val="00F14B75"/>
    <w:rsid w:val="00F96762"/>
    <w:rsid w:val="00FB6264"/>
    <w:rsid w:val="00FB7E46"/>
    <w:rsid w:val="00FE7DE1"/>
    <w:rsid w:val="00FF00C7"/>
    <w:rsid w:val="00FF4782"/>
    <w:rsid w:val="04976F85"/>
    <w:rsid w:val="05642E12"/>
    <w:rsid w:val="09E60B1F"/>
    <w:rsid w:val="0AD9078B"/>
    <w:rsid w:val="105A2FDC"/>
    <w:rsid w:val="117E56F8"/>
    <w:rsid w:val="16242100"/>
    <w:rsid w:val="1B430B6D"/>
    <w:rsid w:val="1DF63C75"/>
    <w:rsid w:val="1EBF1498"/>
    <w:rsid w:val="21284284"/>
    <w:rsid w:val="214F17D3"/>
    <w:rsid w:val="21CD73E2"/>
    <w:rsid w:val="23BB3B90"/>
    <w:rsid w:val="263006B0"/>
    <w:rsid w:val="278C412B"/>
    <w:rsid w:val="27FA496E"/>
    <w:rsid w:val="2855539C"/>
    <w:rsid w:val="32222E32"/>
    <w:rsid w:val="340D7B12"/>
    <w:rsid w:val="342F781D"/>
    <w:rsid w:val="375831C9"/>
    <w:rsid w:val="379572E0"/>
    <w:rsid w:val="391842A9"/>
    <w:rsid w:val="39D20B67"/>
    <w:rsid w:val="3B3D002D"/>
    <w:rsid w:val="3C075B35"/>
    <w:rsid w:val="3D872C69"/>
    <w:rsid w:val="3E6076F3"/>
    <w:rsid w:val="3EC7154D"/>
    <w:rsid w:val="3EC82FB3"/>
    <w:rsid w:val="404A3373"/>
    <w:rsid w:val="41060AEA"/>
    <w:rsid w:val="439022FA"/>
    <w:rsid w:val="45F377CB"/>
    <w:rsid w:val="46476EB4"/>
    <w:rsid w:val="465C2323"/>
    <w:rsid w:val="469F4AEF"/>
    <w:rsid w:val="481E6F7A"/>
    <w:rsid w:val="4AA448D5"/>
    <w:rsid w:val="4DFF0670"/>
    <w:rsid w:val="4E4C34B7"/>
    <w:rsid w:val="54900704"/>
    <w:rsid w:val="55D02A22"/>
    <w:rsid w:val="586D7D3E"/>
    <w:rsid w:val="5E56478B"/>
    <w:rsid w:val="62B66254"/>
    <w:rsid w:val="63057A83"/>
    <w:rsid w:val="632F6EF3"/>
    <w:rsid w:val="63F04C18"/>
    <w:rsid w:val="64783774"/>
    <w:rsid w:val="6504149D"/>
    <w:rsid w:val="654A51C8"/>
    <w:rsid w:val="692E59EB"/>
    <w:rsid w:val="6A3541F7"/>
    <w:rsid w:val="6E40134B"/>
    <w:rsid w:val="756920F3"/>
    <w:rsid w:val="76FE71EA"/>
    <w:rsid w:val="7D0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15</Pages>
  <Words>1008</Words>
  <Characters>5750</Characters>
  <Lines>47</Lines>
  <Paragraphs>13</Paragraphs>
  <TotalTime>3</TotalTime>
  <ScaleCrop>false</ScaleCrop>
  <LinksUpToDate>false</LinksUpToDate>
  <CharactersWithSpaces>6745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2021-10-18T07:16:00Z</dcterms:created>
  <dc:creator>郭鲁蒙</dc:creator>
  <cp:lastModifiedBy>李国华</cp:lastModifiedBy>
  <cp:lastPrinted>2024-09-04T02:23:00Z</cp:lastPrinted>
  <dcterms:modified xsi:type="dcterms:W3CDTF">2024-09-18T10:31:57Z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285291EC6B8C49AFBD46746CC492311A</vt:lpwstr>
  </property>
</Properties>
</file>