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B6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 w14:paraId="6AAEE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2A5D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Ansi="方正小标宋_GBK" w:eastAsia="方正小标宋_GBK"/>
          <w:color w:val="000000"/>
          <w:sz w:val="44"/>
          <w:szCs w:val="44"/>
        </w:rPr>
        <w:t>应聘诚信承诺书</w:t>
      </w:r>
    </w:p>
    <w:p w14:paraId="53577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28D25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已仔细阅读了红河州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投资促进局公益性岗位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面向全社会招聘人才公告，清楚并理解其内容。在此我郑重承诺：</w:t>
      </w:r>
    </w:p>
    <w:p w14:paraId="6D3B2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一、自觉遵守红河州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投资促进局公益性岗位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面向全社会招聘人才工作的有关规定。服从招聘工作领导小组的安排，不舞弊或协助他人舞弊。</w:t>
      </w:r>
    </w:p>
    <w:p w14:paraId="4BAD3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二、真实、准确地提供本人信息、证明资料、证件等相关材料；真实、准确填写手机号码、电话号码等联系方式，并保证在招聘期间联系畅通。</w:t>
      </w:r>
    </w:p>
    <w:p w14:paraId="4C0B4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三、认真履行应聘人员的各项义务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4E40D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四、不弄虚作假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不伪造、不使用假证明、假证书等。</w:t>
      </w:r>
    </w:p>
    <w:p w14:paraId="4D9EC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五、我保证符合招聘公告及招聘岗位要求的资格条件。对违反以上承诺所造成的后果，本人自愿承担相应责任。</w:t>
      </w:r>
    </w:p>
    <w:p w14:paraId="2F795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CD9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D0E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E75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B8D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091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　　　　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（加盖手印）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　</w:t>
      </w:r>
    </w:p>
    <w:p w14:paraId="1133D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 w14:paraId="4631D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　　　　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期：　　　年　月　日</w:t>
      </w:r>
    </w:p>
    <w:p w14:paraId="325EF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F70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ZDYzODk5MTdlN2ZhM2FlNWJiODA1ZDI2ZmZiZGIifQ=="/>
  </w:docVars>
  <w:rsids>
    <w:rsidRoot w:val="46B769DE"/>
    <w:rsid w:val="46B769DE"/>
    <w:rsid w:val="636462D5"/>
    <w:rsid w:val="7697218A"/>
    <w:rsid w:val="7BA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2024-09-12T08:15:00Z</dcterms:created>
  <dc:creator>陈黎黎</dc:creator>
  <cp:lastModifiedBy>陈黎黎</cp:lastModifiedBy>
  <dcterms:modified xsi:type="dcterms:W3CDTF">2024-09-12T08:16:03Z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6F5369C86A064B72B9EF72840E14EF7C_11</vt:lpwstr>
  </property>
</Properties>
</file>