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356" w:type="dxa"/>
        <w:tblInd w:w="-5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8"/>
        <w:gridCol w:w="629"/>
        <w:gridCol w:w="4106"/>
        <w:gridCol w:w="1940"/>
        <w:gridCol w:w="5916"/>
        <w:gridCol w:w="1284"/>
      </w:tblGrid>
      <w:tr w14:paraId="730A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5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noWrap/>
            <w:vAlign w:val="center"/>
          </w:tcPr>
          <w:p w14:paraId="6B48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自贡创新发展投资集团有限公司2024年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度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公开招聘专业人才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位条件一览表</w:t>
            </w:r>
          </w:p>
        </w:tc>
      </w:tr>
      <w:tr w14:paraId="01B8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6600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E2B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2C4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72B7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E8B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7A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5B3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薪酬待遇</w:t>
            </w:r>
          </w:p>
        </w:tc>
      </w:tr>
      <w:tr w14:paraId="6CDB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8649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574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风控合规部</w:t>
            </w:r>
            <w:r>
              <w:rPr>
                <w:rStyle w:val="16"/>
                <w:rFonts w:eastAsia="楷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副部长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AF29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E4C7C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负责公司风险管理体系及制度的建设与落实，组织收集、分析并监控各业务板块风控管理情况；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负责组织公司各业务板块风险审核，参与投决会；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负责组织搭建和完善公司内控管理体系；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负责制定并健全公司法务合规管理体系、制度及流程，并组织执行；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负责制定并健全公司合同管理体系、制度及流程，并组织执行；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做好部门管理工作，履行本部门所有职责及开展具体工作；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落实好公司领导交办的其他工作。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78E10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研究生及以上（取得相应硕士学位及以上证书）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EA7D5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1.政治素质过硬，中共党员优先；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不超过40周岁（1984年1月1日后出生），具有下列机构之一的5年以上投资相关的法律、监察、稽核，或者资产管理行业合规、风控、监管和自律管理等工作经验，其中具有政府引导基金或VC创投基金风控工作经验者优先：（1）商业银行、证券公司、基金管理公司、期货公司、信托公司、保险公司及相关资产管理子公司等金融机构（法务及风控类岗位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（2）私募基金管理人（法务及风控类岗位）；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（3）律师事务所（从事证券、基金、期货相关的法律等工作）；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（4）金融管理部门及其派出机构、资产管理行业自律组织（监管岗）；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省内党政机关事业单位在职副科级及以上的领导干部；或省内市（州）属国有及国有控股企业中层副职及以上人员或下属企业正职任职1年以上经历；或中央、省属国有及国有控股企业下属企业任中层副职及以上人员；或基金公司及投资类企业中层副职及以上人员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4.具有律师从业资格证或通过司法考试，具有注册会计师、FRM（金融风险管理师）证书优先；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5.熟悉公司治理、基金管理、投资银行管理等方面的法律、政策。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3EB2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25-30</w:t>
            </w:r>
          </w:p>
          <w:p w14:paraId="2CCF357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  <w:tr w14:paraId="34E9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2D6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0" w:name="_GoBack" w:colFirst="6" w:colLast="6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057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产业研究中心研究员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F1F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82CA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 xml:space="preserve">1.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产业发展研究：开展地区重点产业相关的政策法规、发展状况、动态及趋势研究，深化行业理解，构建地方产业发展图谱，出具信息动态、研究报告及政策建议；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 xml:space="preserve">2.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投资咨询：负责对以上行业内的龙头企业和具有发展潜力的企业进行研究，跟踪分析其发展历程、生产现状和未来发展趋势；开展拟投企业专题研究，协助产业基金的项目开发、立项、尽职调查、项目投资、投后管理与项目退出，助力重大产业项目签约落地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 xml:space="preserve">3.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科创项目孵化：发掘先进技术与产品，筛选科技创新和研发成果，通过资本投资进行项目孵化；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 xml:space="preserve">4.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招商引资协同：协助市级相关部门和各区县做好产业招商引资工作；协助培养一支懂产业、懂政策、懂金融的高素质干部队伍。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21B8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研究生及以上（取得相应硕士学位及以上证书）（海外大学需取得教育部留学服务中心学历学位认证书）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1382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政治素质过硬，中共党员优先；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1989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日后出生）；对具有高级专业技术职称的或有实际工作经验且实绩突出的，可适当放宽年龄限制；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具有航空航天、新能源、新材料、人工智能、生物医药，物理、化学、数学等理工科专业背景；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具有较强的逻辑思维、文字表达和研究分析能力，具有较强的组织、协调、沟通能力与执行力，良好的敬业精神和保密意识；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年及以上机关事业单位、大型企业、大型金融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投资机构、高等院校、研究院所等相近岗位工作经验</w:t>
            </w:r>
            <w:r>
              <w:rPr>
                <w:rStyle w:val="17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FED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12-25</w:t>
            </w:r>
          </w:p>
          <w:p w14:paraId="3CD32909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  <w:bookmarkEnd w:id="0"/>
      <w:tr w14:paraId="5581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A70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BCE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战略投资部</w:t>
            </w:r>
            <w:r>
              <w:rPr>
                <w:rStyle w:val="16"/>
                <w:rFonts w:eastAsia="楷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基金经理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396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05A8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收集相关行业信息和项目信息，完成行业分析基础工作；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协助开展产业基金的研究分析，协助产业基金组建、投资管理及退出工作；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协助开展投资项目及企业尽职调查，维护跟进项目资源库；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协助开展投资资源和渠道拓展，维护与各区（县）、行业部门、投资机构、中介机构等的合作关系；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协助负责基金投后管理服务，以及项目档案建立维护。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FCF1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本科及以上（取得相应学士学位及以上证书）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2D72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政治素质过硬，中共党员优先；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1989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日后出生）；具有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年及以上基金公司、证券公司、银行或投资机构等从业经验，参与过地方产业基金工作优先；</w:t>
            </w:r>
            <w:r>
              <w:rPr>
                <w:rStyle w:val="18"/>
                <w:sz w:val="21"/>
                <w:szCs w:val="21"/>
                <w:highlight w:val="none"/>
                <w:lang w:val="en-US" w:eastAsia="zh-CN" w:bidi="ar"/>
              </w:rPr>
              <w:t>具有航空航天、新能源、新材料、人工智能、生物医药，物理、化学、数学等理工科专业背景的优先；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具有产业研究等项目实战经验的优先；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具备基金从业资格或者证券从业资格证书，具备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CFA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（特许金融分析师）、注册会计师、注册税务师等证书优先；熟悉基金的有关法律法规、监管规定，具有扎实的财务或金融等相关专业知识，熟悉股权投资流程和投资方法。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1A9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12-25</w:t>
            </w:r>
          </w:p>
          <w:p w14:paraId="6B669488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  <w:tr w14:paraId="7356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9927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3BFA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计划财务部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9096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733EF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1.负责全面主持部门工作，统筹开展本部门所有职责及工作内容；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2.负责建立健全集团及下属公司各项财务管理制度和财务工作流程；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3.负责组织集团及下属公司资金管理、预决算管理、税务管理、财务信息化管理、财务档案管理、会计核算等工作；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14A57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本科及以上（取得相应学士学位及以上证书）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28F1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1.政治素质过硬，中共党员优先；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1989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日后出生）；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具有大型国企、金融机构、会计师事务所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年及以上财务相关工作经历；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3.具有高级及以上会计职称，或具有注册会计师、ACCA资格证书（优先）；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4.具有基金公司、资产管理公司、证券公司、投资银行等企业财务工作经历（优先）；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5.熟悉国家财经政策和会计、税务法规，熟练使用办公软件、财务软件，熟悉财税相关专业知识；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6.具有较好的沟通协调能力、服务意识及团队精神，责任心强，有良好的职业操守，严谨细心，具有保密意识。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DA30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12-19</w:t>
            </w:r>
          </w:p>
          <w:p w14:paraId="1683BD8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  <w:tr w14:paraId="041D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9025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622C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9"/>
                <w:sz w:val="21"/>
                <w:szCs w:val="21"/>
                <w:highlight w:val="none"/>
                <w:lang w:val="en-US" w:eastAsia="zh-CN" w:bidi="ar"/>
              </w:rPr>
              <w:t>综合管理部</w:t>
            </w:r>
            <w:r>
              <w:rPr>
                <w:rStyle w:val="20"/>
                <w:rFonts w:eastAsia="楷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9"/>
                <w:sz w:val="21"/>
                <w:szCs w:val="21"/>
                <w:highlight w:val="none"/>
                <w:lang w:val="en-US" w:eastAsia="zh-CN" w:bidi="ar"/>
              </w:rPr>
              <w:t>行政主管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B347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0EB61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负责与政府有关部门、经营往来单位、集团各部门、各子公司关系的协调与联络工作；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负责集团综合性材料以及一般性行政公文等材料起草和统稿；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负责董事会、党委会、总办会等会务筹备、组织与议定事项的督查督办工作；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负责行政管理工作，包括但不限于会议管理、公文管理、印章管理、工商管理、档案管理、政务及商务接待等工作；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负责公司安全及应急管理相关工作，协助开展信访维稳、纪检监察等相关工作；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协助做好行政管理开支预算的编制和成本控制；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EC6A3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本科及以上（取得相应学士学位及以上证书）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CAC9B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政治素质过硬，中共党员优先；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1989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日后出生），具有综合行政管理相关工作经验，具有机关、事业、大型国企工作经历优先；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熟悉行政管理等知识，熟悉公文格式规范，熟悉商务礼仪；</w:t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具备较强的组织协调能力、沟通能力、执行力、文字写作和口头表达能力，具有强烈的责任感和使命感，为人正直、责任心强、严谨细心、工作仔细认真、吃苦耐劳，具有亲和力、团队合作和服务意识。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9573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12-19</w:t>
            </w:r>
          </w:p>
          <w:p w14:paraId="4CC0B131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Style w:val="16"/>
                <w:rFonts w:eastAsia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</w:tbl>
    <w:p w14:paraId="0CB3A5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6838" w:h="11906" w:orient="landscape"/>
      <w:pgMar w:top="1587" w:right="1440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356C31-D7D7-46F9-B2BA-43CF52FD41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5BCF23-3A25-4FFE-B14C-9E4B7545C8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C99A51-6F84-4039-BB4F-6DFCC30210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EDD8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-138430</wp:posOffset>
              </wp:positionV>
              <wp:extent cx="644525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FF290">
                          <w:pPr>
                            <w:pStyle w:val="7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pt;height:22.4pt;width:50.75pt;mso-position-horizontal:outside;mso-position-horizontal-relative:margin;z-index:251659264;mso-width-relative:page;mso-height-relative:page;" filled="f" stroked="f" coordsize="21600,21600" o:gfxdata="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5dU67VAAAABwEAAA8AAAAAAAAAAQAgAAAAIgAAAGRycy9kb3ducmV2Lnht&#10;bFBLAQIUABQAAAAIAIdO4kBcna03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FEFF290">
                    <w:pPr>
                      <w:pStyle w:val="7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DDCE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-138430</wp:posOffset>
              </wp:positionV>
              <wp:extent cx="574675" cy="2152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E2707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pt;height:16.95pt;width:45.25pt;mso-position-horizontal:outside;mso-position-horizontal-relative:margin;z-index:251660288;mso-width-relative:page;mso-height-relative:page;" filled="f" stroked="f" coordsize="21600,21600" o:gfxdata="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r+U+9QAAAAGAQAADwAAAAAAAAABACAAAAAiAAAAZHJzL2Rvd25yZXYu&#10;eG1sUEsBAhQAFAAAAAgAh07iQB6h1q8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B7E2707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zlkNzQ2ODhjM2VjYzk1ZGZiYzFkNzU0MGQ3ODYifQ=="/>
  </w:docVars>
  <w:rsids>
    <w:rsidRoot w:val="03BA26D6"/>
    <w:rsid w:val="000E7F31"/>
    <w:rsid w:val="00503898"/>
    <w:rsid w:val="02116474"/>
    <w:rsid w:val="028E007B"/>
    <w:rsid w:val="029F4A72"/>
    <w:rsid w:val="02C624CE"/>
    <w:rsid w:val="03BA26D6"/>
    <w:rsid w:val="03BE7AAE"/>
    <w:rsid w:val="05A8015A"/>
    <w:rsid w:val="06E23AB3"/>
    <w:rsid w:val="07476157"/>
    <w:rsid w:val="08D040EC"/>
    <w:rsid w:val="09173EE8"/>
    <w:rsid w:val="093C09A4"/>
    <w:rsid w:val="09497E1A"/>
    <w:rsid w:val="0959014C"/>
    <w:rsid w:val="098239B7"/>
    <w:rsid w:val="09A37CB3"/>
    <w:rsid w:val="0A10006C"/>
    <w:rsid w:val="0A3A468F"/>
    <w:rsid w:val="0A7F6411"/>
    <w:rsid w:val="0C7921C1"/>
    <w:rsid w:val="0EA91E84"/>
    <w:rsid w:val="0F2C1D70"/>
    <w:rsid w:val="0F8344AE"/>
    <w:rsid w:val="136942FA"/>
    <w:rsid w:val="13B14F39"/>
    <w:rsid w:val="13BF7656"/>
    <w:rsid w:val="146C3CD1"/>
    <w:rsid w:val="153C6A85"/>
    <w:rsid w:val="165C7048"/>
    <w:rsid w:val="16A9014A"/>
    <w:rsid w:val="173C4B1A"/>
    <w:rsid w:val="1748242C"/>
    <w:rsid w:val="17F93F61"/>
    <w:rsid w:val="180C6BE2"/>
    <w:rsid w:val="19595E57"/>
    <w:rsid w:val="197C05C5"/>
    <w:rsid w:val="1B5529E8"/>
    <w:rsid w:val="1B8A0870"/>
    <w:rsid w:val="1D022362"/>
    <w:rsid w:val="1E641526"/>
    <w:rsid w:val="1E7B23CC"/>
    <w:rsid w:val="200308CB"/>
    <w:rsid w:val="2039253E"/>
    <w:rsid w:val="20E120D2"/>
    <w:rsid w:val="21FB233D"/>
    <w:rsid w:val="22A942A1"/>
    <w:rsid w:val="230B6414"/>
    <w:rsid w:val="237A5348"/>
    <w:rsid w:val="248F53AE"/>
    <w:rsid w:val="255B4D05"/>
    <w:rsid w:val="25E62821"/>
    <w:rsid w:val="27196C26"/>
    <w:rsid w:val="28706D19"/>
    <w:rsid w:val="292C406F"/>
    <w:rsid w:val="296A3806"/>
    <w:rsid w:val="2B3F78E0"/>
    <w:rsid w:val="2B805C80"/>
    <w:rsid w:val="2C412EA7"/>
    <w:rsid w:val="2CDE2454"/>
    <w:rsid w:val="2F3E36CD"/>
    <w:rsid w:val="30B11567"/>
    <w:rsid w:val="338B4A89"/>
    <w:rsid w:val="354C4FE6"/>
    <w:rsid w:val="364C4922"/>
    <w:rsid w:val="39C63C7F"/>
    <w:rsid w:val="3AB605BC"/>
    <w:rsid w:val="3C3C3BDA"/>
    <w:rsid w:val="3D8C1AA8"/>
    <w:rsid w:val="3DB334D8"/>
    <w:rsid w:val="3DD551FD"/>
    <w:rsid w:val="3E090F14"/>
    <w:rsid w:val="3E746597"/>
    <w:rsid w:val="3EAB535C"/>
    <w:rsid w:val="4081341A"/>
    <w:rsid w:val="4164033F"/>
    <w:rsid w:val="42675DE8"/>
    <w:rsid w:val="43FB37B2"/>
    <w:rsid w:val="456F23DB"/>
    <w:rsid w:val="4685178A"/>
    <w:rsid w:val="474E6020"/>
    <w:rsid w:val="47AE15DA"/>
    <w:rsid w:val="4B3421E4"/>
    <w:rsid w:val="4B714E70"/>
    <w:rsid w:val="4BA66D73"/>
    <w:rsid w:val="4BE16273"/>
    <w:rsid w:val="4C384ECC"/>
    <w:rsid w:val="4F7B2CA9"/>
    <w:rsid w:val="50607D4D"/>
    <w:rsid w:val="51C8534D"/>
    <w:rsid w:val="52EF7A01"/>
    <w:rsid w:val="54D667C5"/>
    <w:rsid w:val="58AF5A9A"/>
    <w:rsid w:val="59A65848"/>
    <w:rsid w:val="5AD05272"/>
    <w:rsid w:val="5B7200D7"/>
    <w:rsid w:val="5CE93C5C"/>
    <w:rsid w:val="5DBC388C"/>
    <w:rsid w:val="5E5D506F"/>
    <w:rsid w:val="5F3348CF"/>
    <w:rsid w:val="5F500CFA"/>
    <w:rsid w:val="602E6018"/>
    <w:rsid w:val="628C7CD0"/>
    <w:rsid w:val="62915B4F"/>
    <w:rsid w:val="631E6528"/>
    <w:rsid w:val="636D1E13"/>
    <w:rsid w:val="63FA5E29"/>
    <w:rsid w:val="64085A7D"/>
    <w:rsid w:val="648961FC"/>
    <w:rsid w:val="6568653D"/>
    <w:rsid w:val="660D4CB6"/>
    <w:rsid w:val="673226C3"/>
    <w:rsid w:val="68964A77"/>
    <w:rsid w:val="6A246A40"/>
    <w:rsid w:val="6A294057"/>
    <w:rsid w:val="6AEF704E"/>
    <w:rsid w:val="6D4A6298"/>
    <w:rsid w:val="6DE06F4D"/>
    <w:rsid w:val="6E4678CD"/>
    <w:rsid w:val="6E937C67"/>
    <w:rsid w:val="6FAF14A2"/>
    <w:rsid w:val="6FEC0000"/>
    <w:rsid w:val="707C213D"/>
    <w:rsid w:val="713F46B2"/>
    <w:rsid w:val="72E334FD"/>
    <w:rsid w:val="76460D42"/>
    <w:rsid w:val="76974B9D"/>
    <w:rsid w:val="7744474F"/>
    <w:rsid w:val="79C32B8E"/>
    <w:rsid w:val="7BB202D7"/>
    <w:rsid w:val="7D4A1C62"/>
    <w:rsid w:val="7E2A0416"/>
    <w:rsid w:val="7E795155"/>
    <w:rsid w:val="7F5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9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71"/>
    <w:basedOn w:val="1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9">
    <w:name w:val="font81"/>
    <w:basedOn w:val="1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20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2579</Words>
  <Characters>2680</Characters>
  <Lines>0</Lines>
  <Paragraphs>0</Paragraphs>
  <TotalTime>4</TotalTime>
  <ScaleCrop>false</ScaleCrop>
  <LinksUpToDate>false</LinksUpToDate>
  <CharactersWithSpaces>2684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Seven·Lee</cp:lastModifiedBy>
  <cp:lastPrinted>2024-09-13T10:14:00Z</cp:lastPrinted>
  <dcterms:modified xsi:type="dcterms:W3CDTF">2024-09-14T08:42:49Z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5A03D9B60BC14BC9814BD6FE24B9BF9E_13</vt:lpwstr>
  </property>
</Properties>
</file>