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5727" w14:textId="77777777" w:rsidR="00581F12" w:rsidRDefault="00581F12" w:rsidP="00581F12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74F423DE" w14:textId="77777777" w:rsidR="00581F12" w:rsidRDefault="00581F12" w:rsidP="00581F12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5510FE66" w14:textId="77777777" w:rsidR="004C1048" w:rsidRDefault="004C1048" w:rsidP="00581F12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07FC7E7A" w14:textId="77777777" w:rsidR="00581F12" w:rsidRDefault="00581F12" w:rsidP="00581F12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7C8CC59D" w14:textId="77777777" w:rsidR="001A4C61" w:rsidRDefault="00C1627A" w:rsidP="00581F12">
      <w:pPr>
        <w:adjustRightInd w:val="0"/>
        <w:snapToGrid w:val="0"/>
        <w:ind w:left="743" w:hanging="743"/>
        <w:jc w:val="center"/>
        <w:rPr>
          <w:rFonts w:eastAsia="方正小标宋简体"/>
          <w:snapToGrid w:val="0"/>
          <w:color w:val="FF000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A2F62" wp14:editId="4B889699">
                <wp:simplePos x="0" y="0"/>
                <wp:positionH relativeFrom="margin">
                  <wp:align>left</wp:align>
                </wp:positionH>
                <wp:positionV relativeFrom="page">
                  <wp:posOffset>2437765</wp:posOffset>
                </wp:positionV>
                <wp:extent cx="5544185" cy="864235"/>
                <wp:effectExtent l="0" t="0" r="0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6A85" w14:textId="77777777" w:rsidR="004C1048" w:rsidRDefault="00C1627A" w:rsidP="004C1048">
                            <w:pPr>
                              <w:jc w:val="center"/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中山大学中山医学院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68.05pt;margin-top:191.95pt;margin-left:0;mso-height-percent:0;mso-height-relative:margin;mso-position-horizontal:left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61312" filled="f" stroked="f">
                <v:textbox inset="0,0,0,0">
                  <w:txbxContent>
                    <w:p w:rsidR="004C1048" w:rsidP="004C1048">
                      <w:pPr>
                        <w:jc w:val="center"/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中山大学中山医学院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861A30" w14:textId="77777777" w:rsidR="001A4C61" w:rsidRDefault="001A4C61" w:rsidP="001A4C61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16A76A8C" w14:textId="77777777" w:rsidR="001A4C61" w:rsidRDefault="001A4C61" w:rsidP="001A4C61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2FAF3ECC" w14:textId="77777777" w:rsidR="004C1048" w:rsidRDefault="004C1048" w:rsidP="001A4C61">
      <w:pPr>
        <w:adjustRightInd w:val="0"/>
        <w:snapToGrid w:val="0"/>
        <w:spacing w:line="560" w:lineRule="atLeast"/>
        <w:ind w:left="995" w:hanging="995"/>
        <w:rPr>
          <w:rFonts w:eastAsia="仿宋_GB2312"/>
          <w:b/>
          <w:bCs/>
          <w:sz w:val="28"/>
        </w:rPr>
      </w:pPr>
    </w:p>
    <w:p w14:paraId="7108EBF4" w14:textId="77777777" w:rsidR="001A4C61" w:rsidRDefault="00C1627A" w:rsidP="004C1048">
      <w:pPr>
        <w:adjustRightInd w:val="0"/>
        <w:snapToGrid w:val="0"/>
        <w:spacing w:line="560" w:lineRule="atLeast"/>
        <w:ind w:left="1133" w:hanging="1133"/>
        <w:jc w:val="center"/>
        <w:rPr>
          <w:rFonts w:eastAsia="仿宋_GB2312"/>
          <w:b/>
          <w:bCs/>
          <w:sz w:val="28"/>
        </w:rPr>
      </w:pPr>
      <w:r>
        <w:rPr>
          <w:rFonts w:eastAsia="仿宋_GB2312"/>
          <w:sz w:val="32"/>
        </w:rPr>
        <w:t>中山医〔</w:t>
      </w:r>
      <w:r w:rsidRPr="004C1048">
        <w:rPr>
          <w:rFonts w:ascii="Times New Roman" w:eastAsia="仿宋_GB2312" w:hAnsi="Times New Roman" w:cs="Times New Roman"/>
          <w:sz w:val="32"/>
        </w:rPr>
        <w:t>2024</w:t>
      </w:r>
      <w:r>
        <w:rPr>
          <w:rFonts w:eastAsia="仿宋_GB2312"/>
          <w:sz w:val="32"/>
        </w:rPr>
        <w:t>〕</w:t>
      </w:r>
      <w:r>
        <w:rPr>
          <w:rFonts w:ascii="Times New Roman" w:eastAsia="仿宋_GB2312" w:hAnsi="Times New Roman" w:cs="Times New Roman"/>
          <w:sz w:val="32"/>
        </w:rPr>
        <w:t>81</w:t>
      </w:r>
      <w:r>
        <w:rPr>
          <w:rFonts w:eastAsia="仿宋_GB2312"/>
          <w:sz w:val="32"/>
        </w:rPr>
        <w:t>号</w:t>
      </w:r>
    </w:p>
    <w:p w14:paraId="7E50D34B" w14:textId="77777777" w:rsidR="001A4C61" w:rsidRDefault="00C1627A" w:rsidP="001A4C61">
      <w:pPr>
        <w:adjustRightInd w:val="0"/>
        <w:snapToGrid w:val="0"/>
        <w:spacing w:line="560" w:lineRule="atLeast"/>
        <w:ind w:left="1133" w:hanging="1133"/>
        <w:jc w:val="center"/>
        <w:rPr>
          <w:rFonts w:eastAsia="仿宋_GB2312"/>
          <w:b/>
          <w:bCs/>
          <w:sz w:val="28"/>
        </w:rPr>
      </w:pPr>
      <w:r>
        <w:rPr>
          <w:rFonts w:eastAsia="仿宋_GB2312"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636CF" wp14:editId="53718B20">
                <wp:simplePos x="0" y="0"/>
                <wp:positionH relativeFrom="column">
                  <wp:posOffset>-9525</wp:posOffset>
                </wp:positionH>
                <wp:positionV relativeFrom="paragraph">
                  <wp:posOffset>105410</wp:posOffset>
                </wp:positionV>
                <wp:extent cx="5563870" cy="0"/>
                <wp:effectExtent l="9525" t="10160" r="8255" b="8890"/>
                <wp:wrapNone/>
                <wp:docPr id="24552866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8.3pt" to="437.35pt,8.3pt" strokecolor="red" strokeweight="1.25pt"/>
            </w:pict>
          </mc:Fallback>
        </mc:AlternateContent>
      </w:r>
    </w:p>
    <w:p w14:paraId="7DC6D48F" w14:textId="77777777" w:rsidR="001A4C61" w:rsidRDefault="001A4C61" w:rsidP="001A4C61">
      <w:pPr>
        <w:adjustRightInd w:val="0"/>
        <w:snapToGrid w:val="0"/>
        <w:spacing w:line="560" w:lineRule="atLeast"/>
        <w:ind w:firstLineChars="200" w:firstLine="640"/>
        <w:jc w:val="center"/>
        <w:rPr>
          <w:rFonts w:eastAsia="仿宋_GB2312"/>
          <w:kern w:val="0"/>
          <w:sz w:val="32"/>
          <w:szCs w:val="32"/>
        </w:rPr>
      </w:pPr>
    </w:p>
    <w:p w14:paraId="4FD57CF1" w14:textId="77777777" w:rsidR="004C1048" w:rsidRDefault="00C1627A" w:rsidP="001A4C61">
      <w:pPr>
        <w:adjustRightInd w:val="0"/>
        <w:snapToGrid w:val="0"/>
        <w:spacing w:line="560" w:lineRule="atLeast"/>
        <w:ind w:left="1558" w:hanging="1558"/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sz w:val="44"/>
        </w:rPr>
        <w:t>中山医学院关于印发</w:t>
      </w:r>
      <w:r>
        <w:rPr>
          <w:rFonts w:eastAsia="方正小标宋简体" w:hint="eastAsia"/>
          <w:sz w:val="44"/>
        </w:rPr>
        <w:t>《</w:t>
      </w:r>
      <w:r w:rsidRPr="001A4C61">
        <w:rPr>
          <w:rFonts w:eastAsia="方正小标宋简体" w:hint="eastAsia"/>
          <w:bCs/>
          <w:sz w:val="44"/>
        </w:rPr>
        <w:t>中山医学院班主任</w:t>
      </w:r>
    </w:p>
    <w:p w14:paraId="4C27014B" w14:textId="77777777" w:rsidR="001A4C61" w:rsidRPr="001A4C61" w:rsidRDefault="00C1627A" w:rsidP="001A4C61">
      <w:pPr>
        <w:adjustRightInd w:val="0"/>
        <w:snapToGrid w:val="0"/>
        <w:spacing w:line="560" w:lineRule="atLeast"/>
        <w:ind w:left="1558" w:hanging="1558"/>
        <w:jc w:val="center"/>
        <w:rPr>
          <w:rFonts w:eastAsia="方正小标宋简体"/>
          <w:bCs/>
          <w:sz w:val="44"/>
        </w:rPr>
      </w:pPr>
      <w:r w:rsidRPr="001A4C61">
        <w:rPr>
          <w:rFonts w:eastAsia="方正小标宋简体" w:hint="eastAsia"/>
          <w:bCs/>
          <w:sz w:val="44"/>
        </w:rPr>
        <w:t>选聘与管理实施细则（试行）</w:t>
      </w:r>
      <w:r>
        <w:rPr>
          <w:rFonts w:eastAsia="方正小标宋简体" w:hint="eastAsia"/>
          <w:bCs/>
          <w:sz w:val="44"/>
        </w:rPr>
        <w:t>》</w:t>
      </w:r>
      <w:r>
        <w:rPr>
          <w:rFonts w:eastAsia="方正小标宋简体"/>
          <w:sz w:val="44"/>
        </w:rPr>
        <w:t>的通知</w:t>
      </w:r>
    </w:p>
    <w:p w14:paraId="0F6968A0" w14:textId="77777777" w:rsidR="001A4C61" w:rsidRDefault="001A4C61" w:rsidP="001A4C61">
      <w:pPr>
        <w:adjustRightInd w:val="0"/>
        <w:snapToGrid w:val="0"/>
        <w:spacing w:line="560" w:lineRule="atLeast"/>
        <w:ind w:left="1558" w:hanging="1558"/>
        <w:jc w:val="left"/>
        <w:rPr>
          <w:rFonts w:eastAsia="方正小标宋简体"/>
          <w:sz w:val="44"/>
        </w:rPr>
      </w:pPr>
    </w:p>
    <w:p w14:paraId="59DF7573" w14:textId="77777777" w:rsidR="001A4C61" w:rsidRPr="00A729B1" w:rsidRDefault="00C1627A" w:rsidP="001A4C61">
      <w:pPr>
        <w:adjustRightInd w:val="0"/>
        <w:snapToGrid w:val="0"/>
        <w:spacing w:line="560" w:lineRule="atLeast"/>
        <w:ind w:left="1133" w:hanging="1133"/>
        <w:jc w:val="left"/>
        <w:rPr>
          <w:rFonts w:ascii="Times New Roman" w:eastAsia="仿宋_GB2312" w:hAnsi="Times New Roman"/>
          <w:sz w:val="32"/>
          <w:szCs w:val="32"/>
        </w:rPr>
      </w:pPr>
      <w:r w:rsidRPr="00A729B1">
        <w:rPr>
          <w:rFonts w:ascii="Times New Roman" w:eastAsia="仿宋_GB2312" w:hAnsi="Times New Roman" w:hint="eastAsia"/>
          <w:sz w:val="32"/>
          <w:szCs w:val="32"/>
        </w:rPr>
        <w:t>各系、教研室、所、中心：</w:t>
      </w:r>
    </w:p>
    <w:p w14:paraId="6CA9A6E0" w14:textId="77777777" w:rsidR="001A4C61" w:rsidRPr="00A729B1" w:rsidRDefault="00C1627A" w:rsidP="001A4C61">
      <w:pPr>
        <w:adjustRightInd w:val="0"/>
        <w:snapToGrid w:val="0"/>
        <w:spacing w:line="560" w:lineRule="atLeas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A729B1">
        <w:rPr>
          <w:rFonts w:ascii="Times New Roman" w:eastAsia="仿宋_GB2312" w:hAnsi="Times New Roman" w:hint="eastAsia"/>
          <w:sz w:val="32"/>
          <w:szCs w:val="32"/>
        </w:rPr>
        <w:t>《</w:t>
      </w:r>
      <w:r w:rsidRPr="00A729B1">
        <w:rPr>
          <w:rFonts w:ascii="Times New Roman" w:eastAsia="仿宋_GB2312" w:hAnsi="Times New Roman" w:hint="eastAsia"/>
          <w:bCs/>
          <w:sz w:val="32"/>
          <w:szCs w:val="32"/>
        </w:rPr>
        <w:t>中山医学院班主任选聘与管理实施细则（试行）》</w:t>
      </w:r>
      <w:r w:rsidRPr="00A729B1">
        <w:rPr>
          <w:rFonts w:ascii="Times New Roman" w:eastAsia="仿宋_GB2312" w:hAnsi="Times New Roman" w:hint="eastAsia"/>
          <w:sz w:val="32"/>
          <w:szCs w:val="32"/>
        </w:rPr>
        <w:t>已经学院</w:t>
      </w:r>
      <w:r w:rsidRPr="00A729B1">
        <w:rPr>
          <w:rFonts w:ascii="Times New Roman" w:eastAsia="仿宋_GB2312" w:hAnsi="Times New Roman"/>
          <w:sz w:val="32"/>
          <w:szCs w:val="32"/>
        </w:rPr>
        <w:t>2024</w:t>
      </w:r>
      <w:r w:rsidRPr="00A729B1">
        <w:rPr>
          <w:rFonts w:ascii="Times New Roman" w:eastAsia="仿宋_GB2312" w:hAnsi="Times New Roman" w:hint="eastAsia"/>
          <w:sz w:val="32"/>
          <w:szCs w:val="32"/>
        </w:rPr>
        <w:t>年第</w:t>
      </w:r>
      <w:r w:rsidR="00AC57C2" w:rsidRPr="00A729B1">
        <w:rPr>
          <w:rFonts w:ascii="Times New Roman" w:eastAsia="仿宋_GB2312" w:hAnsi="Times New Roman"/>
          <w:sz w:val="32"/>
          <w:szCs w:val="32"/>
        </w:rPr>
        <w:t>9</w:t>
      </w:r>
      <w:r w:rsidRPr="00A729B1">
        <w:rPr>
          <w:rFonts w:ascii="Times New Roman" w:eastAsia="仿宋_GB2312" w:hAnsi="Times New Roman" w:hint="eastAsia"/>
          <w:sz w:val="32"/>
          <w:szCs w:val="32"/>
        </w:rPr>
        <w:t>次党政联席会审议通过，现予印发，请遵照执行。</w:t>
      </w:r>
    </w:p>
    <w:p w14:paraId="4373C102" w14:textId="77777777" w:rsidR="001A4C61" w:rsidRPr="00A729B1" w:rsidRDefault="001A4C61" w:rsidP="001A4C61">
      <w:pPr>
        <w:adjustRightInd w:val="0"/>
        <w:snapToGrid w:val="0"/>
        <w:spacing w:line="560" w:lineRule="atLeas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4AC03747" w14:textId="77777777" w:rsidR="001A4C61" w:rsidRPr="00A729B1" w:rsidRDefault="001A4C61" w:rsidP="001A4C61">
      <w:pPr>
        <w:wordWrap w:val="0"/>
        <w:adjustRightInd w:val="0"/>
        <w:snapToGrid w:val="0"/>
        <w:spacing w:line="560" w:lineRule="atLeast"/>
        <w:ind w:left="1133" w:hanging="1133"/>
        <w:jc w:val="right"/>
        <w:rPr>
          <w:rFonts w:ascii="Times New Roman" w:eastAsia="仿宋_GB2312" w:hAnsi="Times New Roman"/>
          <w:sz w:val="32"/>
          <w:szCs w:val="32"/>
        </w:rPr>
      </w:pPr>
    </w:p>
    <w:p w14:paraId="4B15788F" w14:textId="77777777" w:rsidR="001A4C61" w:rsidRPr="00A729B1" w:rsidRDefault="00C1627A" w:rsidP="001A4C61">
      <w:pPr>
        <w:wordWrap w:val="0"/>
        <w:adjustRightInd w:val="0"/>
        <w:snapToGrid w:val="0"/>
        <w:spacing w:line="560" w:lineRule="atLeast"/>
        <w:ind w:left="1133" w:hanging="1133"/>
        <w:jc w:val="right"/>
        <w:rPr>
          <w:rFonts w:ascii="Times New Roman" w:eastAsia="仿宋_GB2312" w:hAnsi="Times New Roman"/>
          <w:sz w:val="32"/>
          <w:szCs w:val="32"/>
        </w:rPr>
      </w:pPr>
      <w:r w:rsidRPr="00A729B1">
        <w:rPr>
          <w:rFonts w:ascii="Times New Roman" w:eastAsia="仿宋_GB2312" w:hAnsi="Times New Roman" w:hint="eastAsia"/>
          <w:sz w:val="32"/>
          <w:szCs w:val="32"/>
        </w:rPr>
        <w:t>中山医学院</w:t>
      </w:r>
      <w:r w:rsidRPr="00A729B1">
        <w:rPr>
          <w:rFonts w:ascii="Times New Roman" w:eastAsia="仿宋_GB2312" w:hAnsi="Times New Roman"/>
          <w:sz w:val="32"/>
          <w:szCs w:val="32"/>
        </w:rPr>
        <w:t xml:space="preserve">       </w:t>
      </w:r>
    </w:p>
    <w:p w14:paraId="11BED0A8" w14:textId="77777777" w:rsidR="001A4C61" w:rsidRPr="00094856" w:rsidRDefault="00C1627A" w:rsidP="001A4C61">
      <w:pPr>
        <w:wordWrap w:val="0"/>
        <w:adjustRightInd w:val="0"/>
        <w:snapToGrid w:val="0"/>
        <w:spacing w:line="560" w:lineRule="atLeast"/>
        <w:ind w:left="1133" w:hanging="1133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94856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>7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>1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094856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6057742D" w14:textId="77777777" w:rsidR="001A4C61" w:rsidRPr="004C1048" w:rsidRDefault="00C1627A" w:rsidP="001A4C61">
      <w:pPr>
        <w:adjustRightInd w:val="0"/>
        <w:snapToGrid w:val="0"/>
        <w:spacing w:line="560" w:lineRule="atLeast"/>
        <w:ind w:left="1133" w:hanging="1133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610D690" w14:textId="77777777" w:rsidR="000375B6" w:rsidRDefault="00C1627A">
      <w:pPr>
        <w:widowControl/>
        <w:shd w:val="clear" w:color="auto" w:fill="FFFFFF"/>
        <w:adjustRightInd w:val="0"/>
        <w:snapToGrid w:val="0"/>
        <w:spacing w:line="560" w:lineRule="exact"/>
        <w:ind w:left="1558" w:hanging="1558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lastRenderedPageBreak/>
        <w:t>中山医学院班主任选聘与管理实施细则</w:t>
      </w:r>
    </w:p>
    <w:p w14:paraId="1F042197" w14:textId="77777777" w:rsidR="00ED50DB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left="1558" w:hanging="1558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（</w:t>
      </w:r>
      <w:r w:rsidRPr="004C1048">
        <w:rPr>
          <w:rFonts w:ascii="Times New Roman" w:eastAsia="方正小标宋简体" w:hAnsi="Times New Roman" w:cs="Times New Roman"/>
          <w:bCs/>
          <w:sz w:val="44"/>
          <w:szCs w:val="44"/>
        </w:rPr>
        <w:t>试行）</w:t>
      </w:r>
    </w:p>
    <w:p w14:paraId="7C895812" w14:textId="77777777" w:rsidR="000375B6" w:rsidRPr="004C1048" w:rsidRDefault="000375B6" w:rsidP="00AE502A">
      <w:pPr>
        <w:adjustRightInd w:val="0"/>
        <w:snapToGrid w:val="0"/>
        <w:spacing w:line="560" w:lineRule="exact"/>
        <w:ind w:left="1133" w:hanging="1133"/>
        <w:rPr>
          <w:rFonts w:ascii="Times New Roman" w:eastAsia="黑体" w:hAnsi="Times New Roman" w:cs="Times New Roman"/>
          <w:sz w:val="32"/>
          <w:szCs w:val="32"/>
        </w:rPr>
      </w:pPr>
    </w:p>
    <w:p w14:paraId="3C04AFE9" w14:textId="77777777" w:rsidR="000375B6" w:rsidRPr="004C1048" w:rsidRDefault="00C1627A">
      <w:pPr>
        <w:adjustRightInd w:val="0"/>
        <w:snapToGrid w:val="0"/>
        <w:spacing w:line="560" w:lineRule="exact"/>
        <w:ind w:left="1133" w:hanging="1133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黑体" w:hAnsi="Times New Roman" w:cs="Times New Roman"/>
          <w:sz w:val="32"/>
          <w:szCs w:val="32"/>
        </w:rPr>
        <w:t>第一章</w:t>
      </w:r>
      <w:r w:rsidRPr="004C104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黑体" w:hAnsi="Times New Roman" w:cs="Times New Roman"/>
          <w:sz w:val="32"/>
          <w:szCs w:val="32"/>
        </w:rPr>
        <w:t>总</w:t>
      </w:r>
      <w:r w:rsidRPr="004C104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黑体" w:hAnsi="Times New Roman" w:cs="Times New Roman"/>
          <w:sz w:val="32"/>
          <w:szCs w:val="32"/>
        </w:rPr>
        <w:t>则</w:t>
      </w:r>
    </w:p>
    <w:p w14:paraId="1ADD63C6" w14:textId="77777777" w:rsidR="000375B6" w:rsidRPr="004C1048" w:rsidRDefault="00C1627A" w:rsidP="005F7541">
      <w:pPr>
        <w:adjustRightInd w:val="0"/>
        <w:snapToGrid w:val="0"/>
        <w:spacing w:line="560" w:lineRule="exact"/>
        <w:ind w:firstLineChars="200" w:firstLine="643"/>
        <w:rPr>
          <w:rFonts w:ascii="Times New Roman" w:hAnsi="Times New Roman" w:cs="Times New Roman"/>
          <w:color w:val="000000"/>
          <w:kern w:val="0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第一条</w:t>
      </w: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为深入贯彻落实习近平新时代中国特色社会主义思想，全面贯彻党的教育方针，坚持立德树人根本任务，营造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学在中大、追求卓越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="00094856">
        <w:rPr>
          <w:rFonts w:ascii="Times New Roman" w:eastAsia="仿宋_GB2312" w:hAnsi="Times New Roman" w:cs="Times New Roman" w:hint="eastAsia"/>
          <w:bCs/>
          <w:sz w:val="32"/>
          <w:szCs w:val="32"/>
        </w:rPr>
        <w:t>的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优良校风学风，完善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三全育人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体制机制，培养德智体美劳全面发展的社会主义建设者和接班人，</w:t>
      </w:r>
      <w:r w:rsidRPr="004C1048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根据《中山大学班主任管理办法》（中大党发〔</w:t>
      </w:r>
      <w:r w:rsidRPr="004C1048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2021</w:t>
      </w:r>
      <w:r w:rsidRPr="004C1048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 w:rsidRPr="004C1048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13 </w:t>
      </w:r>
      <w:r w:rsidRPr="004C1048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  <w:lang w:bidi="ar"/>
        </w:rPr>
        <w:t>号），结合我院实际，制定本实施细则。</w:t>
      </w:r>
    </w:p>
    <w:p w14:paraId="3A496C83" w14:textId="77777777" w:rsidR="000375B6" w:rsidRPr="004C1048" w:rsidRDefault="00C1627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本细则适用于在我院担任班主任工作的教师或医师。</w:t>
      </w:r>
    </w:p>
    <w:p w14:paraId="2DD49F4E" w14:textId="77777777" w:rsidR="000375B6" w:rsidRPr="004C1048" w:rsidRDefault="00C1627A">
      <w:pPr>
        <w:adjustRightInd w:val="0"/>
        <w:snapToGrid w:val="0"/>
        <w:spacing w:line="560" w:lineRule="exact"/>
        <w:ind w:left="1133" w:hanging="1133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4C1048">
        <w:rPr>
          <w:rFonts w:ascii="Times New Roman" w:eastAsia="黑体" w:hAnsi="Times New Roman" w:cs="Times New Roman"/>
          <w:sz w:val="32"/>
          <w:szCs w:val="32"/>
        </w:rPr>
        <w:t>第二章</w:t>
      </w:r>
      <w:r w:rsidRPr="004C104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C1048">
        <w:rPr>
          <w:rFonts w:ascii="Times New Roman" w:eastAsia="黑体" w:hAnsi="Times New Roman" w:cs="Times New Roman"/>
          <w:sz w:val="32"/>
          <w:szCs w:val="32"/>
        </w:rPr>
        <w:t>职责与要求</w:t>
      </w:r>
    </w:p>
    <w:p w14:paraId="50F03246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第三条</w:t>
      </w:r>
      <w:r w:rsidRPr="004C1048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班主任工作的要求是：围绕学生、关爱学生、服务学生，不断提高学生思想水平、政治觉悟、道德素质和文化素养，培养堪当民族复兴重任的时代新人。</w:t>
      </w:r>
    </w:p>
    <w:p w14:paraId="29C59773" w14:textId="77777777" w:rsidR="000375B6" w:rsidRPr="004C1048" w:rsidRDefault="00C1627A">
      <w:pPr>
        <w:pStyle w:val="a3"/>
        <w:widowControl/>
        <w:shd w:val="clear" w:color="auto" w:fill="FFFFFF"/>
        <w:adjustRightInd w:val="0"/>
        <w:snapToGrid w:val="0"/>
        <w:spacing w:line="560" w:lineRule="exact"/>
        <w:ind w:right="325"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第四条</w:t>
      </w: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 xml:space="preserve">  </w:t>
      </w:r>
      <w:r w:rsidRPr="004C1048">
        <w:rPr>
          <w:rFonts w:ascii="Times New Roman" w:eastAsia="仿宋_GB2312" w:hAnsi="Times New Roman" w:cs="Times New Roman"/>
          <w:bCs/>
          <w:sz w:val="32"/>
          <w:szCs w:val="32"/>
        </w:rPr>
        <w:t>班主任的具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体工作职责如下：</w:t>
      </w:r>
    </w:p>
    <w:p w14:paraId="1C4FDF76" w14:textId="77777777" w:rsidR="000375B6" w:rsidRPr="004C1048" w:rsidRDefault="00C1627A">
      <w:pPr>
        <w:pStyle w:val="a3"/>
        <w:adjustRightInd w:val="0"/>
        <w:snapToGrid w:val="0"/>
        <w:spacing w:line="560" w:lineRule="exact"/>
        <w:ind w:left="420" w:right="325" w:firstLineChars="200" w:firstLine="616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（一）思想引领</w:t>
      </w:r>
    </w:p>
    <w:p w14:paraId="3F3C6CB0" w14:textId="77777777" w:rsidR="000375B6" w:rsidRPr="004C1048" w:rsidRDefault="00C1627A">
      <w:pPr>
        <w:pStyle w:val="a3"/>
        <w:adjustRightInd w:val="0"/>
        <w:snapToGrid w:val="0"/>
        <w:spacing w:line="560" w:lineRule="exact"/>
        <w:ind w:left="420" w:right="325"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="0051153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907295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组织开展主题班会</w:t>
      </w:r>
      <w:r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，加强学生理想信念</w:t>
      </w:r>
      <w:r w:rsidR="00AE502A"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教育、安全教育</w:t>
      </w:r>
      <w:r w:rsidR="001A2552"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和职业规划</w:t>
      </w:r>
      <w:r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教育，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培育和践行社会主义核心价值观。</w:t>
      </w:r>
    </w:p>
    <w:p w14:paraId="0C2265F8" w14:textId="77777777" w:rsidR="000375B6" w:rsidRPr="004C1048" w:rsidRDefault="00C1627A" w:rsidP="0027209A">
      <w:pPr>
        <w:pStyle w:val="a3"/>
        <w:adjustRightInd w:val="0"/>
        <w:snapToGrid w:val="0"/>
        <w:spacing w:line="560" w:lineRule="exact"/>
        <w:ind w:left="420" w:right="325"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 w:rsidR="0051153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每学期走访学生宿舍</w:t>
      </w:r>
      <w:r w:rsidR="00AE502A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或</w:t>
      </w:r>
      <w:r w:rsidR="00B140ED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巡</w:t>
      </w:r>
      <w:r w:rsidR="00094856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视</w:t>
      </w:r>
      <w:r w:rsidR="004954EA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课堂</w:t>
      </w:r>
      <w:r w:rsidR="001A2552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至少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次，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及时掌握班级学生的苗头性、倾向性、群体性问题，做好正向引导</w:t>
      </w:r>
      <w:r w:rsidR="001A2552" w:rsidRPr="004C1048">
        <w:rPr>
          <w:rFonts w:ascii="Times New Roman" w:eastAsia="仿宋_GB2312" w:hAnsi="Times New Roman" w:cs="Times New Roman"/>
          <w:sz w:val="32"/>
          <w:szCs w:val="32"/>
        </w:rPr>
        <w:t>，与辅导员及时联动做好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妥善处置工作。</w:t>
      </w:r>
    </w:p>
    <w:p w14:paraId="1EAEA041" w14:textId="77777777" w:rsidR="000375B6" w:rsidRPr="004C1048" w:rsidRDefault="00C1627A" w:rsidP="005F7541">
      <w:pPr>
        <w:pStyle w:val="a3"/>
        <w:adjustRightInd w:val="0"/>
        <w:snapToGrid w:val="0"/>
        <w:spacing w:line="560" w:lineRule="exact"/>
        <w:ind w:right="325" w:firstLineChars="300" w:firstLine="9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（二）班级建设</w:t>
      </w:r>
    </w:p>
    <w:p w14:paraId="2C46AA31" w14:textId="77777777" w:rsidR="000375B6" w:rsidRPr="004C1048" w:rsidRDefault="00C1627A">
      <w:pPr>
        <w:pStyle w:val="a3"/>
        <w:adjustRightInd w:val="0"/>
        <w:snapToGrid w:val="0"/>
        <w:spacing w:line="560" w:lineRule="exact"/>
        <w:ind w:right="325" w:firstLineChars="200" w:firstLine="643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1.</w:t>
      </w:r>
      <w:r w:rsidR="0051153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AE502A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积极参与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班级学生骨干工作会议，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指导学生骨干开展班级建设工作，</w:t>
      </w:r>
      <w:r w:rsidR="001A2552" w:rsidRPr="004C1048">
        <w:rPr>
          <w:rFonts w:ascii="Times New Roman" w:eastAsia="仿宋_GB2312" w:hAnsi="Times New Roman" w:cs="Times New Roman"/>
          <w:sz w:val="32"/>
          <w:szCs w:val="32"/>
        </w:rPr>
        <w:t>充分发挥学生骨干在朋辈互助中的重要作用，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增强班级凝聚力，营造积极向上的班级文化氛围。</w:t>
      </w:r>
    </w:p>
    <w:p w14:paraId="2DFBE5B4" w14:textId="77777777" w:rsidR="000375B6" w:rsidRPr="004C1048" w:rsidRDefault="00C1627A">
      <w:pPr>
        <w:pStyle w:val="a3"/>
        <w:adjustRightInd w:val="0"/>
        <w:snapToGrid w:val="0"/>
        <w:spacing w:line="560" w:lineRule="exact"/>
        <w:ind w:right="325" w:firstLineChars="200" w:firstLine="643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2.</w:t>
      </w:r>
      <w:r w:rsidR="0051153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每学期参与至少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次班级活动，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培育学生团结奋进的精神和集体主义观念，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引导学生增强社会责任感，实现德智体美劳全面发展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33A8044E" w14:textId="77777777" w:rsidR="000375B6" w:rsidRPr="004C1048" w:rsidRDefault="00C1627A">
      <w:pPr>
        <w:pStyle w:val="a3"/>
        <w:adjustRightInd w:val="0"/>
        <w:snapToGrid w:val="0"/>
        <w:spacing w:line="560" w:lineRule="exact"/>
        <w:ind w:right="325" w:firstLineChars="200" w:firstLine="616"/>
        <w:jc w:val="left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（三）学风建设</w:t>
      </w:r>
    </w:p>
    <w:p w14:paraId="4FB9FCFA" w14:textId="77777777" w:rsidR="000375B6" w:rsidRPr="004C1048" w:rsidRDefault="00C1627A">
      <w:pPr>
        <w:pStyle w:val="a3"/>
        <w:adjustRightInd w:val="0"/>
        <w:snapToGrid w:val="0"/>
        <w:spacing w:line="560" w:lineRule="exact"/>
        <w:ind w:right="325" w:firstLineChars="200" w:firstLine="643"/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 w:rsidRPr="0051153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1.</w:t>
      </w:r>
      <w:r w:rsidR="00511538" w:rsidRPr="00511538">
        <w:rPr>
          <w:rFonts w:ascii="Times New Roman" w:eastAsia="仿宋_GB2312" w:hAnsi="Times New Roman" w:cs="Times New Roman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3A7207" w:rsidRPr="0051153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指导班级</w:t>
      </w:r>
      <w:r w:rsidR="00A31374" w:rsidRPr="0051153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加强</w:t>
      </w:r>
      <w:r w:rsidRPr="0051153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学风建设</w:t>
      </w:r>
      <w:r w:rsidRPr="00A729B1">
        <w:rPr>
          <w:rFonts w:ascii="Times New Roman" w:eastAsia="仿宋_GB2312" w:hAnsi="Times New Roman" w:cs="Times New Roman" w:hint="eastAsia"/>
          <w:b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引导学生明确学习目标、端正学习态度</w:t>
      </w:r>
      <w:r w:rsidR="00ED50DB" w:rsidRPr="004C1048">
        <w:rPr>
          <w:rFonts w:ascii="Times New Roman" w:eastAsia="仿宋_GB2312" w:hAnsi="Times New Roman" w:cs="Times New Roman"/>
          <w:sz w:val="32"/>
          <w:szCs w:val="32"/>
        </w:rPr>
        <w:t>。加强与任课老师的沟通交流，了解班级学生课堂表现和学业状况，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营造优良班风学风</w:t>
      </w:r>
      <w:r w:rsidR="00AE502A" w:rsidRPr="004C1048">
        <w:rPr>
          <w:rFonts w:ascii="Times New Roman" w:eastAsia="仿宋_GB2312" w:hAnsi="Times New Roman" w:cs="Times New Roman"/>
          <w:sz w:val="32"/>
          <w:szCs w:val="32"/>
        </w:rPr>
        <w:t>；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指导和组织学生开展诚信和纪律教育，引导学生恪守学术道德和学术规范。</w:t>
      </w:r>
    </w:p>
    <w:p w14:paraId="2D2AD817" w14:textId="77777777" w:rsidR="00ED50DB" w:rsidRPr="004C1048" w:rsidRDefault="00C1627A" w:rsidP="00274CD3">
      <w:pPr>
        <w:pStyle w:val="a3"/>
        <w:widowControl/>
        <w:shd w:val="clear" w:color="auto" w:fill="FFFFFF"/>
        <w:adjustRightInd w:val="0"/>
        <w:snapToGrid w:val="0"/>
        <w:spacing w:line="560" w:lineRule="exact"/>
        <w:ind w:right="325" w:firstLineChars="200" w:firstLine="618"/>
        <w:jc w:val="left"/>
        <w:rPr>
          <w:rStyle w:val="fontstyle01"/>
          <w:rFonts w:ascii="Times New Roman" w:hAnsi="Times New Roman" w:cs="Times New Roman" w:hint="default"/>
        </w:rPr>
      </w:pPr>
      <w:r w:rsidRPr="00A729B1">
        <w:rPr>
          <w:rFonts w:ascii="Times New Roman" w:eastAsia="仿宋_GB2312" w:hAnsi="Times New Roman" w:cs="Times New Roman"/>
          <w:b/>
          <w:bCs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2.</w:t>
      </w:r>
      <w:r w:rsidR="00511538" w:rsidRPr="00A729B1">
        <w:rPr>
          <w:rFonts w:ascii="Times New Roman" w:eastAsia="仿宋_GB2312" w:hAnsi="Times New Roman" w:cs="Times New Roman"/>
          <w:b/>
          <w:bCs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51153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每学期与学业预警学生谈话辅导至少</w:t>
      </w:r>
      <w:r w:rsidRPr="0051153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  <w:r w:rsidRPr="0051153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次</w:t>
      </w:r>
      <w:r w:rsidRPr="00A729B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教育引导学生做好学业规划，增强学生的专业认同</w:t>
      </w:r>
      <w:r w:rsidR="001A2552" w:rsidRPr="004C1048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学习热情</w:t>
      </w:r>
      <w:r w:rsidRPr="004C1048">
        <w:rPr>
          <w:rFonts w:ascii="Times New Roman" w:eastAsia="仿宋_GB2312" w:hAnsi="Times New Roman" w:cs="Times New Roman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。</w:t>
      </w:r>
      <w:r w:rsidR="001A2552" w:rsidRPr="004C1048">
        <w:rPr>
          <w:rStyle w:val="fontstyle01"/>
          <w:rFonts w:ascii="Times New Roman" w:hAnsi="Times New Roman" w:cs="Times New Roman" w:hint="default"/>
        </w:rPr>
        <w:t>关注</w:t>
      </w:r>
      <w:r w:rsidR="00B555D6" w:rsidRPr="004C1048">
        <w:rPr>
          <w:rStyle w:val="fontstyle01"/>
          <w:rFonts w:ascii="Times New Roman" w:hAnsi="Times New Roman" w:cs="Times New Roman" w:hint="default"/>
        </w:rPr>
        <w:t>和帮助</w:t>
      </w:r>
      <w:r w:rsidR="001A2552" w:rsidRPr="004C1048">
        <w:rPr>
          <w:rStyle w:val="fontstyle01"/>
          <w:rFonts w:ascii="Times New Roman" w:hAnsi="Times New Roman" w:cs="Times New Roman" w:hint="default"/>
        </w:rPr>
        <w:t>学业预警学生、高关怀学生和经常旷课学生，定期和辅导员、教务老师做好沟通交流。</w:t>
      </w:r>
    </w:p>
    <w:p w14:paraId="5FB0B8F4" w14:textId="77777777" w:rsidR="00324F92" w:rsidRPr="004C1048" w:rsidRDefault="00C1627A">
      <w:pPr>
        <w:pStyle w:val="a3"/>
        <w:widowControl/>
        <w:shd w:val="clear" w:color="auto" w:fill="FFFFFF"/>
        <w:adjustRightInd w:val="0"/>
        <w:snapToGrid w:val="0"/>
        <w:spacing w:line="560" w:lineRule="exact"/>
        <w:ind w:right="325" w:firstLineChars="200" w:firstLine="643"/>
        <w:jc w:val="left"/>
        <w:rPr>
          <w:rStyle w:val="fontstyle01"/>
          <w:rFonts w:ascii="Times New Roman" w:hAnsi="Times New Roman" w:cs="Times New Roman" w:hint="default"/>
        </w:rPr>
      </w:pPr>
      <w:r w:rsidRPr="004C1048">
        <w:rPr>
          <w:rStyle w:val="fontstyle01"/>
          <w:rFonts w:ascii="Times New Roman" w:hAnsi="Times New Roman" w:cs="Times New Roman" w:hint="default"/>
          <w:b/>
          <w:bCs/>
        </w:rPr>
        <w:t>第五条</w:t>
      </w:r>
      <w:r w:rsidRPr="004C1048">
        <w:rPr>
          <w:rStyle w:val="fontstyle01"/>
          <w:rFonts w:ascii="Times New Roman" w:hAnsi="Times New Roman" w:cs="Times New Roman" w:hint="default"/>
        </w:rPr>
        <w:t xml:space="preserve">  </w:t>
      </w:r>
      <w:r w:rsidRPr="004C1048">
        <w:rPr>
          <w:rStyle w:val="fontstyle01"/>
          <w:rFonts w:ascii="Times New Roman" w:hAnsi="Times New Roman" w:cs="Times New Roman" w:hint="default"/>
        </w:rPr>
        <w:t>班级进入实习阶段后，班主任应与学生保持沟通联系，对学生的升学深造、职业发展进行指导和帮助。</w:t>
      </w:r>
    </w:p>
    <w:p w14:paraId="19B4573D" w14:textId="77777777" w:rsidR="000375B6" w:rsidRPr="004C1048" w:rsidRDefault="000375B6">
      <w:pPr>
        <w:adjustRightInd w:val="0"/>
        <w:snapToGrid w:val="0"/>
        <w:spacing w:line="560" w:lineRule="exact"/>
        <w:ind w:left="1137" w:hanging="1137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14:paraId="36837688" w14:textId="77777777" w:rsidR="000375B6" w:rsidRPr="004C1048" w:rsidRDefault="00C1627A">
      <w:pPr>
        <w:adjustRightInd w:val="0"/>
        <w:snapToGrid w:val="0"/>
        <w:spacing w:line="560" w:lineRule="exact"/>
        <w:ind w:left="1133" w:hanging="1133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黑体" w:hAnsi="Times New Roman" w:cs="Times New Roman"/>
          <w:sz w:val="32"/>
          <w:szCs w:val="32"/>
        </w:rPr>
        <w:t>第三章</w:t>
      </w:r>
      <w:r w:rsidRPr="004C1048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4C1048">
        <w:rPr>
          <w:rFonts w:ascii="Times New Roman" w:eastAsia="黑体" w:hAnsi="Times New Roman" w:cs="Times New Roman"/>
          <w:sz w:val="32"/>
          <w:szCs w:val="32"/>
        </w:rPr>
        <w:t>配备与选聘</w:t>
      </w:r>
    </w:p>
    <w:p w14:paraId="6C672229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43F79" w:rsidRPr="004C1048">
        <w:rPr>
          <w:rFonts w:ascii="Times New Roman" w:eastAsia="仿宋_GB2312" w:hAnsi="Times New Roman" w:cs="Times New Roman"/>
          <w:b/>
          <w:sz w:val="32"/>
          <w:szCs w:val="32"/>
        </w:rPr>
        <w:t>六</w:t>
      </w: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学院为每个本科班级配备一名班主任。班主任聘期一般为五年，</w:t>
      </w:r>
      <w:r w:rsidR="00555238" w:rsidRPr="004C1048">
        <w:rPr>
          <w:rFonts w:ascii="Times New Roman" w:eastAsia="仿宋_GB2312" w:hAnsi="Times New Roman" w:cs="Times New Roman"/>
          <w:sz w:val="32"/>
          <w:szCs w:val="32"/>
        </w:rPr>
        <w:t>覆盖本科生一年级至五年级。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根据考核结果及个人意愿等，可予以续聘。</w:t>
      </w:r>
    </w:p>
    <w:p w14:paraId="4B96682B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43F79" w:rsidRPr="004C1048">
        <w:rPr>
          <w:rFonts w:ascii="Times New Roman" w:eastAsia="仿宋_GB2312" w:hAnsi="Times New Roman" w:cs="Times New Roman"/>
          <w:b/>
          <w:sz w:val="32"/>
          <w:szCs w:val="32"/>
        </w:rPr>
        <w:t>七</w:t>
      </w: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班主任选聘的基本条件：</w:t>
      </w:r>
    </w:p>
    <w:p w14:paraId="64271B67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hAnsi="Times New Roman" w:cs="Times New Roman"/>
          <w:color w:val="474747"/>
          <w:sz w:val="14"/>
          <w:szCs w:val="14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（一）政治强、业务精、纪律严、作风正；</w:t>
      </w:r>
    </w:p>
    <w:p w14:paraId="4B5319D5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（二）德才兼备、乐于奉献、潜心教书育人</w:t>
      </w:r>
      <w:r w:rsidR="00511538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热爱大学生思想政治教育事业，具有高度的事业心和责任感。</w:t>
      </w:r>
    </w:p>
    <w:p w14:paraId="4E12CAEF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（三）学院在职在岗的专业教师或学校各附属医院在职在岗的医师，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能较好地处理本职工作与学生工作的关系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42000266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第</w:t>
      </w:r>
      <w:r w:rsidR="00143F79" w:rsidRPr="004C1048">
        <w:rPr>
          <w:rFonts w:ascii="Times New Roman" w:eastAsia="仿宋_GB2312" w:hAnsi="Times New Roman" w:cs="Times New Roman"/>
          <w:b/>
          <w:sz w:val="32"/>
          <w:szCs w:val="32"/>
        </w:rPr>
        <w:t>八</w:t>
      </w:r>
      <w:r w:rsidRPr="004C1048">
        <w:rPr>
          <w:rFonts w:ascii="Times New Roman" w:eastAsia="仿宋_GB2312" w:hAnsi="Times New Roman" w:cs="Times New Roman"/>
          <w:b/>
          <w:sz w:val="32"/>
          <w:szCs w:val="32"/>
        </w:rPr>
        <w:t>条</w:t>
      </w:r>
      <w:r w:rsidRPr="004C1048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班主任的选聘程序：</w:t>
      </w:r>
    </w:p>
    <w:p w14:paraId="1568D926" w14:textId="77777777" w:rsidR="000375B6" w:rsidRPr="004C1048" w:rsidRDefault="00C1627A" w:rsidP="0027209A">
      <w:pPr>
        <w:widowControl/>
        <w:shd w:val="clear" w:color="auto" w:fill="FFFFFF"/>
        <w:adjustRightInd w:val="0"/>
        <w:snapToGrid w:val="0"/>
        <w:spacing w:line="560" w:lineRule="exact"/>
        <w:ind w:rightChars="-182" w:right="-382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（一）学院拟定年度选聘计划，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发布选聘工作通知；</w:t>
      </w:r>
    </w:p>
    <w:p w14:paraId="725F5554" w14:textId="77777777" w:rsidR="00732C52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（二）符合条件的教师</w:t>
      </w:r>
      <w:r w:rsidR="00AE502A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或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医师，经所在教研室或医院教学管理部门审批</w:t>
      </w:r>
      <w:r w:rsidR="00AE502A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同意，</w:t>
      </w:r>
      <w:r w:rsidR="00862747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向中山医学院学生工作办公室提交报名材料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；</w:t>
      </w:r>
    </w:p>
    <w:p w14:paraId="4E595F24" w14:textId="77777777" w:rsidR="000375B6" w:rsidRPr="004C1048" w:rsidRDefault="00C1627A" w:rsidP="0027209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hAnsi="Times New Roman" w:cs="Times New Roman"/>
          <w:color w:val="474747"/>
          <w:sz w:val="14"/>
          <w:szCs w:val="14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（三）</w:t>
      </w:r>
      <w:r w:rsidR="00E71EC6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拟聘用结果经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中山医学院</w:t>
      </w:r>
      <w:r w:rsidR="00E71EC6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党政联席会审议后报学校党委学生工作部备案公示；</w:t>
      </w:r>
      <w:r w:rsidR="00E71EC6" w:rsidRPr="004C1048">
        <w:rPr>
          <w:rFonts w:ascii="Times New Roman" w:hAnsi="Times New Roman" w:cs="Times New Roman"/>
          <w:color w:val="474747"/>
          <w:sz w:val="14"/>
          <w:szCs w:val="14"/>
        </w:rPr>
        <w:t xml:space="preserve"> </w:t>
      </w:r>
    </w:p>
    <w:p w14:paraId="55A3CA02" w14:textId="77777777" w:rsidR="000375B6" w:rsidRPr="004C1048" w:rsidRDefault="00C1627A" w:rsidP="0027209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hAnsi="Times New Roman" w:cs="Times New Roman"/>
          <w:color w:val="474747"/>
          <w:sz w:val="14"/>
          <w:szCs w:val="14"/>
        </w:rPr>
      </w:pP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（四）公示无异议，由学院予以聘用并颁发聘书。</w:t>
      </w:r>
    </w:p>
    <w:p w14:paraId="07899814" w14:textId="77777777" w:rsidR="000375B6" w:rsidRPr="004C1048" w:rsidRDefault="000375B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280"/>
        <w:jc w:val="left"/>
        <w:rPr>
          <w:rFonts w:ascii="Times New Roman" w:hAnsi="Times New Roman" w:cs="Times New Roman"/>
          <w:color w:val="474747"/>
          <w:sz w:val="14"/>
          <w:szCs w:val="14"/>
        </w:rPr>
      </w:pPr>
    </w:p>
    <w:p w14:paraId="449BF994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left="1133" w:hanging="1133"/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第四章</w:t>
      </w:r>
      <w:r w:rsidRPr="004C1048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培养与考核</w:t>
      </w:r>
    </w:p>
    <w:p w14:paraId="2EC27317" w14:textId="77777777" w:rsidR="000375B6" w:rsidRPr="004C1048" w:rsidRDefault="00C1627A">
      <w:pPr>
        <w:adjustRightInd w:val="0"/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="00143F79" w:rsidRPr="004C1048">
        <w:rPr>
          <w:rFonts w:ascii="Times New Roman" w:eastAsia="仿宋_GB2312" w:hAnsi="Times New Roman" w:cs="Times New Roman"/>
          <w:b/>
          <w:bCs/>
          <w:sz w:val="32"/>
          <w:szCs w:val="32"/>
        </w:rPr>
        <w:t>九</w:t>
      </w:r>
      <w:r w:rsidRPr="004C1048">
        <w:rPr>
          <w:rFonts w:ascii="Times New Roman" w:eastAsia="仿宋_GB2312" w:hAnsi="Times New Roman" w:cs="Times New Roman"/>
          <w:b/>
          <w:bCs/>
          <w:sz w:val="32"/>
          <w:szCs w:val="32"/>
        </w:rPr>
        <w:t>条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学校、学院将班主任培训纳入学生工作队伍培训规划中，班主任应积极参加校院两级组织的各项培训活动。</w:t>
      </w:r>
    </w:p>
    <w:p w14:paraId="74C60867" w14:textId="77777777" w:rsidR="000375B6" w:rsidRPr="004C1048" w:rsidRDefault="00C1627A" w:rsidP="00A729B1">
      <w:pPr>
        <w:pStyle w:val="a3"/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第</w:t>
      </w:r>
      <w:r w:rsidR="00143F79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十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晋升高一级职称的青年教师，须有至少一年担任辅导员、班主任等学生工作经历，且工作考核无不合格情况。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6C3D4975" w14:textId="77777777" w:rsidR="000375B6" w:rsidRPr="004C1048" w:rsidRDefault="00C1627A">
      <w:pPr>
        <w:pStyle w:val="a3"/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第十</w:t>
      </w:r>
      <w:r w:rsidR="00143F79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一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班主任的考核由学生评议、</w:t>
      </w:r>
      <w:r w:rsidR="00F64AED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学院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评价等部分组成。考核结果分三个等级：优秀、合格、不合格。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考核合格及以上的可续聘班主任岗位，考核不合格的予以解聘。</w:t>
      </w:r>
    </w:p>
    <w:p w14:paraId="0637F908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第十</w:t>
      </w:r>
      <w:r w:rsidR="00143F79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二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校院两级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每年对表现优秀的班主任进行评选表彰。</w:t>
      </w:r>
    </w:p>
    <w:p w14:paraId="2C594E32" w14:textId="77777777" w:rsidR="00B555D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第十</w:t>
      </w:r>
      <w:r w:rsidR="00143F79"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三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担任班主任工作且履职考核合格</w:t>
      </w:r>
      <w:r w:rsidR="00B67457" w:rsidRPr="004C1048">
        <w:rPr>
          <w:rFonts w:ascii="Times New Roman" w:eastAsia="仿宋_GB2312" w:hAnsi="Times New Roman" w:cs="Times New Roman"/>
          <w:sz w:val="32"/>
          <w:szCs w:val="32"/>
        </w:rPr>
        <w:t>及以上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的学院教师，</w:t>
      </w:r>
      <w:r w:rsidR="00F66782" w:rsidRPr="004C1048">
        <w:rPr>
          <w:rFonts w:ascii="Times New Roman" w:eastAsia="仿宋_GB2312" w:hAnsi="Times New Roman" w:cs="Times New Roman"/>
          <w:sz w:val="32"/>
          <w:szCs w:val="32"/>
        </w:rPr>
        <w:t>每学年按</w:t>
      </w:r>
      <w:r w:rsidR="00F66782" w:rsidRPr="004C1048">
        <w:rPr>
          <w:rFonts w:ascii="Times New Roman" w:eastAsia="仿宋_GB2312" w:hAnsi="Times New Roman" w:cs="Times New Roman"/>
          <w:sz w:val="32"/>
          <w:szCs w:val="32"/>
        </w:rPr>
        <w:t>1.0</w:t>
      </w:r>
      <w:r w:rsidR="00F66782" w:rsidRPr="004C1048">
        <w:rPr>
          <w:rFonts w:ascii="Times New Roman" w:eastAsia="仿宋_GB2312" w:hAnsi="Times New Roman" w:cs="Times New Roman"/>
          <w:sz w:val="32"/>
          <w:szCs w:val="32"/>
        </w:rPr>
        <w:t>学分计入教师教学工作量</w:t>
      </w:r>
      <w:r w:rsidR="00394A82" w:rsidRPr="004C1048">
        <w:rPr>
          <w:rFonts w:ascii="Times New Roman" w:eastAsia="仿宋_GB2312" w:hAnsi="Times New Roman" w:cs="Times New Roman"/>
          <w:sz w:val="32"/>
          <w:szCs w:val="32"/>
        </w:rPr>
        <w:t>的总量部分</w:t>
      </w:r>
      <w:r w:rsidR="00F66782" w:rsidRPr="004C104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。</w:t>
      </w:r>
    </w:p>
    <w:p w14:paraId="7919A708" w14:textId="77777777" w:rsidR="000375B6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sz w:val="32"/>
          <w:szCs w:val="32"/>
        </w:rPr>
        <w:t>担任班主任工作且履职考核合格</w:t>
      </w:r>
      <w:r w:rsidR="00B67457" w:rsidRPr="004C1048">
        <w:rPr>
          <w:rFonts w:ascii="Times New Roman" w:eastAsia="仿宋_GB2312" w:hAnsi="Times New Roman" w:cs="Times New Roman"/>
          <w:sz w:val="32"/>
          <w:szCs w:val="32"/>
        </w:rPr>
        <w:t>及以上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的医师，</w:t>
      </w:r>
      <w:r w:rsidRPr="004C104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各附属医院可参照</w:t>
      </w:r>
      <w:r w:rsidR="00B67457" w:rsidRPr="004C104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本细则</w:t>
      </w:r>
      <w:r w:rsidR="00324F92" w:rsidRPr="004C104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认定教学工作量</w:t>
      </w:r>
      <w:r w:rsidRPr="004C1048"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bidi="ar"/>
        </w:rPr>
        <w:t>。</w:t>
      </w:r>
    </w:p>
    <w:p w14:paraId="6829DA0F" w14:textId="77777777" w:rsidR="00222678" w:rsidRPr="004C1048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>第十四条</w:t>
      </w:r>
      <w:r w:rsidRPr="004C1048"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0A2A2B" w:rsidRPr="004C1048">
        <w:rPr>
          <w:rFonts w:ascii="Times New Roman" w:eastAsia="仿宋_GB2312" w:hAnsi="Times New Roman" w:cs="Times New Roman"/>
          <w:sz w:val="32"/>
          <w:szCs w:val="32"/>
        </w:rPr>
        <w:t>班主任离开工作岗位达</w:t>
      </w:r>
      <w:r w:rsidR="000A2A2B" w:rsidRPr="004C1048">
        <w:rPr>
          <w:rFonts w:ascii="Times New Roman" w:eastAsia="仿宋_GB2312" w:hAnsi="Times New Roman" w:cs="Times New Roman"/>
          <w:sz w:val="32"/>
          <w:szCs w:val="32"/>
        </w:rPr>
        <w:t>1</w:t>
      </w:r>
      <w:r w:rsidR="000A2A2B" w:rsidRPr="004C1048">
        <w:rPr>
          <w:rFonts w:ascii="Times New Roman" w:eastAsia="仿宋_GB2312" w:hAnsi="Times New Roman" w:cs="Times New Roman"/>
          <w:sz w:val="32"/>
          <w:szCs w:val="32"/>
        </w:rPr>
        <w:t>个月以上或因个人原因无法继续担任班主任者，应提前向学院提出书面申请并做好工作交接，院党委审批同意后报党委学生工作部备案。</w:t>
      </w:r>
    </w:p>
    <w:p w14:paraId="289F70E7" w14:textId="77777777" w:rsidR="000375B6" w:rsidRPr="00324F92" w:rsidRDefault="000375B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280"/>
        <w:jc w:val="left"/>
        <w:rPr>
          <w:rFonts w:ascii="Verdana" w:hAnsi="Verdana" w:cs="Verdana"/>
          <w:color w:val="474747"/>
          <w:sz w:val="14"/>
          <w:szCs w:val="14"/>
        </w:rPr>
      </w:pPr>
    </w:p>
    <w:p w14:paraId="07BB26A3" w14:textId="77777777" w:rsidR="005F7541" w:rsidRDefault="00C1627A" w:rsidP="005F7541">
      <w:pPr>
        <w:adjustRightInd w:val="0"/>
        <w:snapToGrid w:val="0"/>
        <w:spacing w:line="560" w:lineRule="exact"/>
        <w:ind w:left="1133" w:rightChars="-47" w:right="-99" w:hanging="1133"/>
        <w:jc w:val="center"/>
        <w:rPr>
          <w:rFonts w:ascii="宋体" w:eastAsia="宋体" w:hAnsi="宋体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sz w:val="32"/>
          <w:szCs w:val="32"/>
        </w:rPr>
        <w:t>第五章 附 则</w:t>
      </w:r>
    </w:p>
    <w:p w14:paraId="31C5F117" w14:textId="77777777" w:rsidR="000375B6" w:rsidRPr="004C1048" w:rsidRDefault="00C1627A" w:rsidP="005F7541">
      <w:pPr>
        <w:adjustRightInd w:val="0"/>
        <w:snapToGrid w:val="0"/>
        <w:spacing w:line="560" w:lineRule="exact"/>
        <w:ind w:rightChars="-47" w:right="-99" w:firstLineChars="200" w:firstLine="643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Verdana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第十</w:t>
      </w:r>
      <w:r w:rsidR="000A2A2B">
        <w:rPr>
          <w:rFonts w:ascii="仿宋_GB2312" w:eastAsia="仿宋_GB2312" w:hAnsi="Verdana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仿宋_GB2312" w:eastAsia="仿宋_GB2312" w:hAnsi="Verdana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>
        <w:rPr>
          <w:rFonts w:ascii="仿宋_GB2312" w:eastAsia="仿宋_GB2312" w:hAnsi="Verdana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本细则经</w:t>
      </w:r>
      <w:r w:rsidR="005F7541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中山医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学院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2024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年第</w:t>
      </w:r>
      <w:r w:rsidR="0079563B"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次党政联席会议审议通过，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自发布之日起施行，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原《中山医学院班主任选聘和管理实施细则》（中山医〔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2017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〕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242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号）同时废止。</w:t>
      </w:r>
    </w:p>
    <w:p w14:paraId="11BEC9D6" w14:textId="77777777" w:rsidR="000375B6" w:rsidRDefault="00C1627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3"/>
        <w:jc w:val="left"/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 w:rsidRPr="004C104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第十</w:t>
      </w:r>
      <w:r w:rsidR="000A2A2B" w:rsidRPr="004C104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六</w:t>
      </w:r>
      <w:r w:rsidRPr="004C1048"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条</w:t>
      </w:r>
      <w:r w:rsidRPr="004C1048"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Pr="004C1048">
        <w:rPr>
          <w:rFonts w:ascii="Times New Roman" w:eastAsia="仿宋_GB2312" w:hAnsi="Times New Roman" w:cs="Times New Roman"/>
          <w:sz w:val="32"/>
          <w:szCs w:val="32"/>
        </w:rPr>
        <w:t>本细则由中山医学院学生工作办公室负责解</w:t>
      </w:r>
      <w:r>
        <w:rPr>
          <w:rFonts w:ascii="仿宋_GB2312" w:eastAsia="仿宋_GB2312" w:hint="eastAsia"/>
          <w:sz w:val="32"/>
          <w:szCs w:val="32"/>
        </w:rPr>
        <w:t>释。</w:t>
      </w:r>
    </w:p>
    <w:p w14:paraId="5F51DF59" w14:textId="77777777" w:rsidR="000375B6" w:rsidRDefault="000375B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Verdana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2F2338B" w14:textId="77777777" w:rsidR="004C1048" w:rsidRPr="004C1048" w:rsidRDefault="004C1048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00B05004" w14:textId="4FD12E6A" w:rsidR="004C1048" w:rsidRDefault="004C1048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26EE659C" w14:textId="22BCE7FE" w:rsidR="00527B94" w:rsidRDefault="00527B94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441CB857" w14:textId="1CD8BCDF" w:rsidR="00527B94" w:rsidRDefault="00527B94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41D273A1" w14:textId="41AABF4E" w:rsidR="00527B94" w:rsidRDefault="00527B94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/>
          <w:sz w:val="32"/>
          <w:szCs w:val="32"/>
        </w:rPr>
      </w:pPr>
    </w:p>
    <w:p w14:paraId="4E79E8AE" w14:textId="77777777" w:rsidR="00527B94" w:rsidRPr="004C1048" w:rsidRDefault="00527B94" w:rsidP="004C1048">
      <w:pPr>
        <w:adjustRightInd w:val="0"/>
        <w:snapToGrid w:val="0"/>
        <w:spacing w:line="540" w:lineRule="atLeas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3FB35BF6" w14:textId="76F27DCE" w:rsidR="00527B94" w:rsidRPr="004C1048" w:rsidRDefault="00527B94" w:rsidP="00527B94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adjustRightInd w:val="0"/>
        <w:snapToGrid w:val="0"/>
        <w:spacing w:line="540" w:lineRule="atLeast"/>
        <w:ind w:firstLineChars="100" w:firstLine="280"/>
        <w:jc w:val="left"/>
        <w:rPr>
          <w:rFonts w:ascii="Times New Roman" w:eastAsia="黑体" w:hAnsi="Times New Roman" w:cs="Times New Roman"/>
          <w:sz w:val="32"/>
          <w:szCs w:val="21"/>
        </w:rPr>
      </w:pPr>
      <w:r w:rsidRPr="004C1048">
        <w:rPr>
          <w:rFonts w:ascii="Times New Roman" w:eastAsia="仿宋_GB2312" w:hAnsi="Times New Roman" w:cs="Times New Roman"/>
          <w:sz w:val="28"/>
          <w:szCs w:val="28"/>
        </w:rPr>
        <w:t>中山</w:t>
      </w:r>
      <w:r w:rsidRPr="004C1048">
        <w:rPr>
          <w:rFonts w:ascii="仿宋_GB2312" w:eastAsia="仿宋_GB2312" w:hAnsi="仿宋" w:cs="Times New Roman"/>
          <w:sz w:val="28"/>
          <w:szCs w:val="28"/>
        </w:rPr>
        <w:t>医学院党政办公室</w:t>
      </w:r>
      <w:r w:rsidRPr="004C1048">
        <w:rPr>
          <w:rFonts w:ascii="Times New Roman" w:eastAsia="仿宋_GB2312" w:hAnsi="Times New Roman" w:cs="Times New Roman"/>
          <w:sz w:val="28"/>
          <w:szCs w:val="28"/>
        </w:rPr>
        <w:t xml:space="preserve">      </w:t>
      </w:r>
      <w:r w:rsidRPr="004C1048">
        <w:rPr>
          <w:rFonts w:ascii="Times New Roman" w:eastAsia="仿宋_GB2312" w:hAnsi="Times New Roman" w:cs="Times New Roman" w:hint="eastAsia"/>
          <w:sz w:val="28"/>
          <w:szCs w:val="28"/>
        </w:rPr>
        <w:t>主动公开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4C1048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4C1048">
        <w:rPr>
          <w:rFonts w:ascii="Times New Roman" w:eastAsia="仿宋_GB2312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4</w:t>
      </w:r>
      <w:r w:rsidRPr="004C1048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7</w:t>
      </w:r>
      <w:r w:rsidRPr="004C1048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Pr="004C1048">
        <w:rPr>
          <w:rFonts w:ascii="Times New Roman" w:eastAsia="仿宋_GB2312" w:hAnsi="Times New Roman" w:cs="Times New Roman"/>
          <w:kern w:val="0"/>
          <w:sz w:val="28"/>
          <w:szCs w:val="28"/>
        </w:rPr>
        <w:t>日印发</w:t>
      </w:r>
    </w:p>
    <w:p w14:paraId="174B09F8" w14:textId="77777777" w:rsidR="00581F12" w:rsidRDefault="00581F12" w:rsidP="004C1048">
      <w:pPr>
        <w:adjustRightInd w:val="0"/>
        <w:snapToGrid w:val="0"/>
        <w:spacing w:line="20" w:lineRule="exact"/>
      </w:pPr>
    </w:p>
    <w:sectPr w:rsidR="00581F12">
      <w:footerReference w:type="default" r:id="rId7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52F9" w14:textId="77777777" w:rsidR="000721F6" w:rsidRDefault="000721F6">
      <w:r>
        <w:separator/>
      </w:r>
    </w:p>
  </w:endnote>
  <w:endnote w:type="continuationSeparator" w:id="0">
    <w:p w14:paraId="4F24347F" w14:textId="77777777" w:rsidR="000721F6" w:rsidRDefault="0007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2555" w14:textId="77777777" w:rsidR="00094856" w:rsidRDefault="00C1627A" w:rsidP="002B513D">
    <w:pPr>
      <w:pStyle w:val="a7"/>
    </w:pPr>
    <w:r>
      <w:t xml:space="preserve">— </w:t>
    </w:r>
    <w:r>
      <w:fldChar w:fldCharType="begin"/>
    </w:r>
    <w:r>
      <w:instrText xml:space="preserve"> PAGE  \* MERGEFORMAT </w:instrText>
    </w:r>
    <w:r>
      <w:fldChar w:fldCharType="separate"/>
    </w:r>
    <w:r w:rsidR="00A729B1">
      <w:rPr>
        <w:noProof/>
      </w:rPr>
      <w:t>5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679B" w14:textId="77777777" w:rsidR="000721F6" w:rsidRDefault="000721F6">
      <w:r>
        <w:separator/>
      </w:r>
    </w:p>
  </w:footnote>
  <w:footnote w:type="continuationSeparator" w:id="0">
    <w:p w14:paraId="1B45C67F" w14:textId="77777777" w:rsidR="000721F6" w:rsidRDefault="00072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7922"/>
    <w:multiLevelType w:val="hybridMultilevel"/>
    <w:tmpl w:val="A080F12E"/>
    <w:lvl w:ilvl="0" w:tplc="BDC4C2F2">
      <w:start w:val="1"/>
      <w:numFmt w:val="japaneseCounting"/>
      <w:lvlText w:val="%1、"/>
      <w:lvlJc w:val="left"/>
      <w:pPr>
        <w:ind w:left="579" w:hanging="720"/>
      </w:pPr>
      <w:rPr>
        <w:rFonts w:hint="default"/>
      </w:rPr>
    </w:lvl>
    <w:lvl w:ilvl="1" w:tplc="3BF6BF86" w:tentative="1">
      <w:start w:val="1"/>
      <w:numFmt w:val="lowerLetter"/>
      <w:lvlText w:val="%2)"/>
      <w:lvlJc w:val="left"/>
      <w:pPr>
        <w:ind w:left="699" w:hanging="420"/>
      </w:pPr>
    </w:lvl>
    <w:lvl w:ilvl="2" w:tplc="F49E16A4" w:tentative="1">
      <w:start w:val="1"/>
      <w:numFmt w:val="lowerRoman"/>
      <w:lvlText w:val="%3."/>
      <w:lvlJc w:val="right"/>
      <w:pPr>
        <w:ind w:left="1119" w:hanging="420"/>
      </w:pPr>
    </w:lvl>
    <w:lvl w:ilvl="3" w:tplc="0E204528" w:tentative="1">
      <w:start w:val="1"/>
      <w:numFmt w:val="decimal"/>
      <w:lvlText w:val="%4."/>
      <w:lvlJc w:val="left"/>
      <w:pPr>
        <w:ind w:left="1539" w:hanging="420"/>
      </w:pPr>
    </w:lvl>
    <w:lvl w:ilvl="4" w:tplc="957EAE22" w:tentative="1">
      <w:start w:val="1"/>
      <w:numFmt w:val="lowerLetter"/>
      <w:lvlText w:val="%5)"/>
      <w:lvlJc w:val="left"/>
      <w:pPr>
        <w:ind w:left="1959" w:hanging="420"/>
      </w:pPr>
    </w:lvl>
    <w:lvl w:ilvl="5" w:tplc="EC16866C" w:tentative="1">
      <w:start w:val="1"/>
      <w:numFmt w:val="lowerRoman"/>
      <w:lvlText w:val="%6."/>
      <w:lvlJc w:val="right"/>
      <w:pPr>
        <w:ind w:left="2379" w:hanging="420"/>
      </w:pPr>
    </w:lvl>
    <w:lvl w:ilvl="6" w:tplc="58FC2402" w:tentative="1">
      <w:start w:val="1"/>
      <w:numFmt w:val="decimal"/>
      <w:lvlText w:val="%7."/>
      <w:lvlJc w:val="left"/>
      <w:pPr>
        <w:ind w:left="2799" w:hanging="420"/>
      </w:pPr>
    </w:lvl>
    <w:lvl w:ilvl="7" w:tplc="A89AA44C" w:tentative="1">
      <w:start w:val="1"/>
      <w:numFmt w:val="lowerLetter"/>
      <w:lvlText w:val="%8)"/>
      <w:lvlJc w:val="left"/>
      <w:pPr>
        <w:ind w:left="3219" w:hanging="420"/>
      </w:pPr>
    </w:lvl>
    <w:lvl w:ilvl="8" w:tplc="70B2EEFE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xMWVkYjY4MDE5MTcyNDZkZTJiOTgwYmRlMTRlZWEifQ=="/>
  </w:docVars>
  <w:rsids>
    <w:rsidRoot w:val="00F01270"/>
    <w:rsid w:val="00002330"/>
    <w:rsid w:val="000047AB"/>
    <w:rsid w:val="0002710E"/>
    <w:rsid w:val="000375B6"/>
    <w:rsid w:val="00043773"/>
    <w:rsid w:val="00046FC7"/>
    <w:rsid w:val="000721F6"/>
    <w:rsid w:val="00073224"/>
    <w:rsid w:val="00094856"/>
    <w:rsid w:val="000A2A12"/>
    <w:rsid w:val="000A2A2B"/>
    <w:rsid w:val="000F623B"/>
    <w:rsid w:val="001175FC"/>
    <w:rsid w:val="00143F79"/>
    <w:rsid w:val="001635EE"/>
    <w:rsid w:val="001A2552"/>
    <w:rsid w:val="001A4C61"/>
    <w:rsid w:val="001C39CA"/>
    <w:rsid w:val="001F5161"/>
    <w:rsid w:val="001F53EB"/>
    <w:rsid w:val="00202DBB"/>
    <w:rsid w:val="002126A1"/>
    <w:rsid w:val="00214CB6"/>
    <w:rsid w:val="00222678"/>
    <w:rsid w:val="002601C6"/>
    <w:rsid w:val="002706AD"/>
    <w:rsid w:val="0027209A"/>
    <w:rsid w:val="00274CD3"/>
    <w:rsid w:val="002B513D"/>
    <w:rsid w:val="002E1525"/>
    <w:rsid w:val="002F0B19"/>
    <w:rsid w:val="00324F92"/>
    <w:rsid w:val="00363BB3"/>
    <w:rsid w:val="00394A82"/>
    <w:rsid w:val="00396652"/>
    <w:rsid w:val="003A14C0"/>
    <w:rsid w:val="003A7207"/>
    <w:rsid w:val="003D10BE"/>
    <w:rsid w:val="003F4854"/>
    <w:rsid w:val="00447776"/>
    <w:rsid w:val="00481660"/>
    <w:rsid w:val="004954EA"/>
    <w:rsid w:val="004C1048"/>
    <w:rsid w:val="004D1F1E"/>
    <w:rsid w:val="004E0496"/>
    <w:rsid w:val="004E39EB"/>
    <w:rsid w:val="00501CAB"/>
    <w:rsid w:val="00511538"/>
    <w:rsid w:val="005140D9"/>
    <w:rsid w:val="00527B94"/>
    <w:rsid w:val="00555238"/>
    <w:rsid w:val="00567ECF"/>
    <w:rsid w:val="00581F12"/>
    <w:rsid w:val="00597E53"/>
    <w:rsid w:val="005C4F0C"/>
    <w:rsid w:val="005D699C"/>
    <w:rsid w:val="005D78ED"/>
    <w:rsid w:val="005F7541"/>
    <w:rsid w:val="00601F79"/>
    <w:rsid w:val="00645064"/>
    <w:rsid w:val="0065766A"/>
    <w:rsid w:val="00665E88"/>
    <w:rsid w:val="006A6B13"/>
    <w:rsid w:val="006F4A30"/>
    <w:rsid w:val="006F6ED5"/>
    <w:rsid w:val="007015D4"/>
    <w:rsid w:val="00732C52"/>
    <w:rsid w:val="007939D3"/>
    <w:rsid w:val="0079563B"/>
    <w:rsid w:val="007E138D"/>
    <w:rsid w:val="00801664"/>
    <w:rsid w:val="00862747"/>
    <w:rsid w:val="00884D3A"/>
    <w:rsid w:val="008942E5"/>
    <w:rsid w:val="008A290F"/>
    <w:rsid w:val="008E65A6"/>
    <w:rsid w:val="008F54E6"/>
    <w:rsid w:val="00907295"/>
    <w:rsid w:val="00973542"/>
    <w:rsid w:val="00A12E40"/>
    <w:rsid w:val="00A229FD"/>
    <w:rsid w:val="00A31374"/>
    <w:rsid w:val="00A729B1"/>
    <w:rsid w:val="00A77B2B"/>
    <w:rsid w:val="00AA5EFF"/>
    <w:rsid w:val="00AB4D9C"/>
    <w:rsid w:val="00AC09B2"/>
    <w:rsid w:val="00AC57C2"/>
    <w:rsid w:val="00AE502A"/>
    <w:rsid w:val="00B06AA1"/>
    <w:rsid w:val="00B140ED"/>
    <w:rsid w:val="00B2287C"/>
    <w:rsid w:val="00B35291"/>
    <w:rsid w:val="00B555D6"/>
    <w:rsid w:val="00B67457"/>
    <w:rsid w:val="00BD1A03"/>
    <w:rsid w:val="00BD452E"/>
    <w:rsid w:val="00BF7652"/>
    <w:rsid w:val="00C06EF5"/>
    <w:rsid w:val="00C12A10"/>
    <w:rsid w:val="00C1627A"/>
    <w:rsid w:val="00C3338C"/>
    <w:rsid w:val="00C40FC5"/>
    <w:rsid w:val="00C603ED"/>
    <w:rsid w:val="00C83155"/>
    <w:rsid w:val="00CA10DF"/>
    <w:rsid w:val="00CD5406"/>
    <w:rsid w:val="00CF2F2F"/>
    <w:rsid w:val="00CF54CC"/>
    <w:rsid w:val="00D03BE4"/>
    <w:rsid w:val="00D20AA4"/>
    <w:rsid w:val="00D27AEF"/>
    <w:rsid w:val="00D65036"/>
    <w:rsid w:val="00D7505C"/>
    <w:rsid w:val="00DD7F5C"/>
    <w:rsid w:val="00E14405"/>
    <w:rsid w:val="00E4031A"/>
    <w:rsid w:val="00E64B46"/>
    <w:rsid w:val="00E71EC6"/>
    <w:rsid w:val="00E9776B"/>
    <w:rsid w:val="00EA3B4E"/>
    <w:rsid w:val="00ED50DB"/>
    <w:rsid w:val="00EF2C1E"/>
    <w:rsid w:val="00EF610F"/>
    <w:rsid w:val="00F01270"/>
    <w:rsid w:val="00F36A90"/>
    <w:rsid w:val="00F40C4D"/>
    <w:rsid w:val="00F64AED"/>
    <w:rsid w:val="00F66782"/>
    <w:rsid w:val="00F801AC"/>
    <w:rsid w:val="00F94D01"/>
    <w:rsid w:val="00FA2356"/>
    <w:rsid w:val="06E14CE5"/>
    <w:rsid w:val="08122176"/>
    <w:rsid w:val="08CB2A51"/>
    <w:rsid w:val="0C000C64"/>
    <w:rsid w:val="0D106C28"/>
    <w:rsid w:val="0DB605D9"/>
    <w:rsid w:val="0FB3423F"/>
    <w:rsid w:val="127B47B5"/>
    <w:rsid w:val="13983E78"/>
    <w:rsid w:val="15005860"/>
    <w:rsid w:val="1AD20408"/>
    <w:rsid w:val="23841D23"/>
    <w:rsid w:val="258B1F14"/>
    <w:rsid w:val="26290E82"/>
    <w:rsid w:val="27DA63B5"/>
    <w:rsid w:val="2A0935CC"/>
    <w:rsid w:val="381B22F3"/>
    <w:rsid w:val="39764BAF"/>
    <w:rsid w:val="3D441F7D"/>
    <w:rsid w:val="3FD414E4"/>
    <w:rsid w:val="44C935E1"/>
    <w:rsid w:val="45322F35"/>
    <w:rsid w:val="46B81B60"/>
    <w:rsid w:val="4A5323E0"/>
    <w:rsid w:val="4A881849"/>
    <w:rsid w:val="4B810134"/>
    <w:rsid w:val="4F0022F6"/>
    <w:rsid w:val="4F512B51"/>
    <w:rsid w:val="535D1AC5"/>
    <w:rsid w:val="55AF2380"/>
    <w:rsid w:val="56B05083"/>
    <w:rsid w:val="56C50653"/>
    <w:rsid w:val="5CD56B70"/>
    <w:rsid w:val="5DE74DAC"/>
    <w:rsid w:val="5E624433"/>
    <w:rsid w:val="5E6D4B86"/>
    <w:rsid w:val="610712C2"/>
    <w:rsid w:val="618B3CA1"/>
    <w:rsid w:val="61A30FEA"/>
    <w:rsid w:val="635C3B47"/>
    <w:rsid w:val="6424218B"/>
    <w:rsid w:val="65006754"/>
    <w:rsid w:val="66833198"/>
    <w:rsid w:val="721824C3"/>
    <w:rsid w:val="76AF7FDA"/>
    <w:rsid w:val="7D1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9035C"/>
  <w15:docId w15:val="{3292D0EE-D277-4936-BF8B-9A2F36A8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autoRedefine/>
    <w:qFormat/>
    <w:rsid w:val="002B51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header"/>
    <w:basedOn w:val="a"/>
    <w:link w:val="a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sid w:val="002B513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1A2552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e">
    <w:name w:val="Revision"/>
    <w:hidden/>
    <w:uiPriority w:val="99"/>
    <w:semiHidden/>
    <w:rsid w:val="00094856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正文文本 字符"/>
    <w:basedOn w:val="a0"/>
    <w:link w:val="a3"/>
    <w:semiHidden/>
    <w:rsid w:val="00511538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baoyu chen</cp:lastModifiedBy>
  <cp:revision>3</cp:revision>
  <dcterms:created xsi:type="dcterms:W3CDTF">2024-08-31T03:46:00Z</dcterms:created>
  <dcterms:modified xsi:type="dcterms:W3CDTF">2024-08-31T03:50:00Z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9F63A66222D64DD193222857CD8005DB_13</vt:lpwstr>
  </property>
  <property fmtid="{D5CDD505-2E9C-101B-9397-08002B2CF9AE}" pid="3" name="KSOProductBuildVer">
    <vt:lpwstr>2052-12.1.0.16729</vt:lpwstr>
  </property>
</Properties>
</file>