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DE5E">
      <w:pPr>
        <w:spacing w:line="580" w:lineRule="exact"/>
        <w:jc w:val="left"/>
        <w:rPr>
          <w:rStyle w:val="7"/>
          <w:rFonts w:hint="default" w:ascii="Times New Roman" w:hAnsi="Times New Roman" w:eastAsia="黑体" w:cs="Times New Roman"/>
          <w:color w:val="000000"/>
          <w:sz w:val="24"/>
          <w:szCs w:val="24"/>
          <w:highlight w:val="none"/>
          <w:lang w:val="en-US"/>
        </w:rPr>
      </w:pPr>
      <w:r>
        <w:rPr>
          <w:rStyle w:val="7"/>
          <w:rFonts w:hint="default" w:ascii="Times New Roman" w:hAnsi="Times New Roman" w:eastAsia="黑体" w:cs="Times New Roman"/>
          <w:color w:val="000000"/>
          <w:sz w:val="24"/>
          <w:szCs w:val="24"/>
          <w:highlight w:val="none"/>
        </w:rPr>
        <w:t>附件</w:t>
      </w:r>
      <w:r>
        <w:rPr>
          <w:rStyle w:val="7"/>
          <w:rFonts w:hint="default" w:ascii="Times New Roman" w:hAnsi="Times New Roman" w:eastAsia="黑体" w:cs="Times New Roman"/>
          <w:color w:val="000000"/>
          <w:sz w:val="24"/>
          <w:szCs w:val="24"/>
          <w:highlight w:val="none"/>
          <w:lang w:val="en-US"/>
        </w:rPr>
        <w:t>3</w:t>
      </w:r>
    </w:p>
    <w:p w14:paraId="0BEBC10E">
      <w:pPr>
        <w:spacing w:line="580" w:lineRule="exact"/>
        <w:jc w:val="center"/>
        <w:rPr>
          <w:rStyle w:val="7"/>
          <w:rFonts w:hint="default" w:ascii="Times New Roman" w:hAnsi="Times New Roman" w:eastAsia="方正小标宋简体" w:cs="Times New Roman"/>
          <w:color w:val="000000"/>
          <w:sz w:val="44"/>
          <w:szCs w:val="44"/>
          <w:highlight w:val="none"/>
        </w:rPr>
      </w:pPr>
      <w:r>
        <w:rPr>
          <w:rStyle w:val="7"/>
          <w:rFonts w:hint="default" w:ascii="Times New Roman" w:hAnsi="Times New Roman" w:eastAsia="方正小标宋简体" w:cs="Times New Roman"/>
          <w:color w:val="000000"/>
          <w:sz w:val="44"/>
          <w:szCs w:val="44"/>
          <w:highlight w:val="none"/>
        </w:rPr>
        <w:t>报名须知</w:t>
      </w:r>
    </w:p>
    <w:p w14:paraId="1A182819">
      <w:pPr>
        <w:spacing w:line="580" w:lineRule="exact"/>
        <w:jc w:val="center"/>
        <w:rPr>
          <w:rStyle w:val="7"/>
          <w:rFonts w:hint="default" w:ascii="Times New Roman" w:hAnsi="Times New Roman" w:eastAsia="方正小标宋简体" w:cs="Times New Roman"/>
          <w:color w:val="000000"/>
          <w:sz w:val="32"/>
          <w:szCs w:val="32"/>
          <w:highlight w:val="none"/>
        </w:rPr>
      </w:pPr>
    </w:p>
    <w:p w14:paraId="6B22BB93">
      <w:pPr>
        <w:keepNext w:val="0"/>
        <w:keepLines w:val="0"/>
        <w:pageBreakBefore w:val="0"/>
        <w:widowControl w:val="0"/>
        <w:numPr>
          <w:ilvl w:val="0"/>
          <w:numId w:val="0"/>
        </w:numPr>
        <w:kinsoku/>
        <w:overflowPunct/>
        <w:topLinePunct w:val="0"/>
        <w:autoSpaceDE/>
        <w:autoSpaceDN/>
        <w:bidi w:val="0"/>
        <w:adjustRightInd/>
        <w:snapToGrid/>
        <w:spacing w:line="600" w:lineRule="exact"/>
        <w:ind w:right="105" w:rightChars="5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报名时需提交的相关材料如下：</w:t>
      </w:r>
    </w:p>
    <w:p w14:paraId="38892F6B">
      <w:pPr>
        <w:spacing w:line="580" w:lineRule="exact"/>
        <w:ind w:firstLine="640" w:firstLineChars="200"/>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lang w:val="en-US" w:eastAsia="zh-CN"/>
        </w:rPr>
        <w:t>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2024年度“庆蓝优引·校园直引”市属事业单位人才引进</w:t>
      </w:r>
      <w:r>
        <w:rPr>
          <w:rFonts w:hint="default" w:ascii="Times New Roman" w:hAnsi="Times New Roman" w:eastAsia="仿宋_GB2312" w:cs="Times New Roman"/>
          <w:sz w:val="32"/>
          <w:szCs w:val="32"/>
          <w:highlight w:val="none"/>
        </w:rPr>
        <w:t>报名登记表》电子</w:t>
      </w:r>
      <w:r>
        <w:rPr>
          <w:rFonts w:hint="default" w:ascii="Times New Roman" w:hAnsi="Times New Roman" w:eastAsia="仿宋_GB2312" w:cs="Times New Roman"/>
          <w:sz w:val="32"/>
          <w:szCs w:val="32"/>
          <w:highlight w:val="none"/>
          <w:lang w:val="en-US" w:eastAsia="zh-CN"/>
        </w:rPr>
        <w:t>扫描件</w:t>
      </w:r>
      <w:r>
        <w:rPr>
          <w:rFonts w:hint="default" w:ascii="Times New Roman" w:hAnsi="Times New Roman" w:eastAsia="仿宋_GB2312" w:cs="Times New Roman"/>
          <w:sz w:val="32"/>
          <w:szCs w:val="32"/>
          <w:highlight w:val="none"/>
        </w:rPr>
        <w:t>；</w:t>
      </w:r>
    </w:p>
    <w:p w14:paraId="4B0F5A1F">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②</w:t>
      </w:r>
      <w:r>
        <w:rPr>
          <w:rFonts w:hint="default" w:ascii="Times New Roman" w:hAnsi="Times New Roman" w:eastAsia="仿宋_GB2312" w:cs="Times New Roman"/>
          <w:sz w:val="32"/>
          <w:szCs w:val="32"/>
          <w:highlight w:val="none"/>
          <w:lang w:val="en-US" w:eastAsia="zh-CN"/>
        </w:rPr>
        <w:t>各学习阶段有效期内的《教育部学历证书电子注册备案表》《中国高等教育学位在线验证报告》电子版；</w:t>
      </w:r>
    </w:p>
    <w:p w14:paraId="077941B3">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③</w:t>
      </w:r>
      <w:r>
        <w:rPr>
          <w:rFonts w:hint="default" w:ascii="Times New Roman" w:hAnsi="Times New Roman" w:eastAsia="仿宋_GB2312" w:cs="Times New Roman"/>
          <w:sz w:val="32"/>
          <w:szCs w:val="32"/>
          <w:highlight w:val="none"/>
        </w:rPr>
        <w:t>身份证及所有学历的毕业证、学位证电子扫描件</w:t>
      </w:r>
      <w:r>
        <w:rPr>
          <w:rFonts w:hint="default" w:ascii="Times New Roman" w:hAnsi="Times New Roman" w:eastAsia="仿宋_GB2312" w:cs="Times New Roman"/>
          <w:sz w:val="32"/>
          <w:szCs w:val="32"/>
          <w:highlight w:val="none"/>
          <w:lang w:eastAsia="zh-CN"/>
        </w:rPr>
        <w:t>（所学专业以毕业证书上注明的专业为准；国（境）外院校毕业生须提供教育部国（境）外学历学位认证书，学历认证有关事项可登陆教育部留学服务中心网站（http://www.cscse.edu.cn）查询。在国（境）外院校所学专业原则上以所获学位证书上注明的专业为准，如遇特殊情况由设岗单位请示研判）。未取得毕业证书的</w:t>
      </w:r>
      <w:r>
        <w:rPr>
          <w:rFonts w:hint="default" w:ascii="Times New Roman" w:hAnsi="Times New Roman" w:eastAsia="仿宋_GB2312" w:cs="Times New Roman"/>
          <w:sz w:val="32"/>
          <w:szCs w:val="32"/>
          <w:highlight w:val="none"/>
          <w:lang w:val="en-US" w:eastAsia="zh-CN"/>
        </w:rPr>
        <w:t>2025年毕业生，还须提供本人学生证电子扫描件、学信网上带二维码的《教育部学籍在线验证报告》（有效期内）、本人关于毕业证书专业与报考岗位专业一致的书面承诺等材料。</w:t>
      </w:r>
    </w:p>
    <w:p w14:paraId="2BBBE9F1">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④</w:t>
      </w:r>
      <w:r>
        <w:rPr>
          <w:rFonts w:hint="default" w:ascii="Times New Roman" w:hAnsi="Times New Roman" w:eastAsia="仿宋_GB2312" w:cs="Times New Roman"/>
          <w:sz w:val="32"/>
          <w:szCs w:val="32"/>
          <w:highlight w:val="none"/>
          <w:lang w:eastAsia="zh-CN"/>
        </w:rPr>
        <w:t>国（境）外院校全日制毕业生需提供关于全日制学制的相关官方证明、</w:t>
      </w:r>
      <w:r>
        <w:rPr>
          <w:rFonts w:hint="default" w:ascii="Times New Roman" w:hAnsi="Times New Roman" w:eastAsia="仿宋_GB2312" w:cs="Times New Roman"/>
          <w:sz w:val="32"/>
          <w:szCs w:val="32"/>
          <w:highlight w:val="none"/>
          <w:lang w:val="en-US" w:eastAsia="zh-CN"/>
        </w:rPr>
        <w:t>所学课程、成绩单原件</w:t>
      </w:r>
      <w:r>
        <w:rPr>
          <w:rFonts w:hint="eastAsia" w:eastAsia="仿宋_GB2312" w:cs="Times New Roman"/>
          <w:sz w:val="32"/>
          <w:szCs w:val="32"/>
          <w:highlight w:val="none"/>
          <w:lang w:val="en-US" w:eastAsia="zh-CN"/>
        </w:rPr>
        <w:t>扫描件</w:t>
      </w:r>
      <w:r>
        <w:rPr>
          <w:rFonts w:hint="default" w:ascii="Times New Roman" w:hAnsi="Times New Roman" w:eastAsia="仿宋_GB2312" w:cs="Times New Roman"/>
          <w:sz w:val="32"/>
          <w:szCs w:val="32"/>
          <w:highlight w:val="none"/>
          <w:lang w:val="en-US" w:eastAsia="zh-CN"/>
        </w:rPr>
        <w:t>，有正规资质的翻译机构出具的中文翻译件原件、翻译机构营业执照副本复印件，加盖公章</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扫描件</w:t>
      </w:r>
      <w:r>
        <w:rPr>
          <w:rFonts w:hint="default" w:ascii="Times New Roman" w:hAnsi="Times New Roman" w:eastAsia="仿宋_GB2312" w:cs="Times New Roman"/>
          <w:sz w:val="32"/>
          <w:szCs w:val="32"/>
          <w:highlight w:val="none"/>
          <w:lang w:eastAsia="zh-CN"/>
        </w:rPr>
        <w:t>。</w:t>
      </w:r>
    </w:p>
    <w:p w14:paraId="72BA8F93">
      <w:pPr>
        <w:spacing w:line="580" w:lineRule="exact"/>
        <w:ind w:firstLine="640" w:firstLineChars="200"/>
        <w:rPr>
          <w:rStyle w:val="7"/>
          <w:rFonts w:hint="default" w:ascii="Times New Roman" w:hAnsi="Times New Roman" w:eastAsia="仿宋_GB2312" w:cs="Times New Roman"/>
          <w:color w:val="000000"/>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⑤</w:t>
      </w:r>
      <w:r>
        <w:rPr>
          <w:rFonts w:hint="default" w:ascii="Times New Roman" w:hAnsi="Times New Roman" w:eastAsia="仿宋_GB2312" w:cs="Times New Roman"/>
          <w:sz w:val="32"/>
          <w:szCs w:val="32"/>
          <w:highlight w:val="none"/>
          <w:lang w:val="en-US" w:eastAsia="zh-CN"/>
        </w:rPr>
        <w:t>使用“专业综合排名”条件进行报名的考生，</w:t>
      </w:r>
      <w:r>
        <w:rPr>
          <w:rFonts w:hint="default" w:ascii="Times New Roman" w:hAnsi="Times New Roman" w:eastAsia="仿宋_GB2312" w:cs="Times New Roman"/>
          <w:sz w:val="32"/>
          <w:szCs w:val="32"/>
          <w:highlight w:val="none"/>
          <w:lang w:eastAsia="zh-CN"/>
        </w:rPr>
        <w:t>需要提供《在校期间专业综合排名的证明》和相关</w:t>
      </w:r>
      <w:r>
        <w:rPr>
          <w:rFonts w:hint="default" w:ascii="Times New Roman" w:hAnsi="Times New Roman" w:eastAsia="仿宋_GB2312" w:cs="Times New Roman"/>
          <w:sz w:val="32"/>
          <w:szCs w:val="32"/>
          <w:highlight w:val="none"/>
          <w:lang w:val="en-US" w:eastAsia="zh-CN"/>
        </w:rPr>
        <w:t>学校官方</w:t>
      </w:r>
      <w:r>
        <w:rPr>
          <w:rFonts w:hint="default" w:ascii="Times New Roman" w:hAnsi="Times New Roman" w:eastAsia="仿宋_GB2312" w:cs="Times New Roman"/>
          <w:sz w:val="32"/>
          <w:szCs w:val="32"/>
          <w:highlight w:val="none"/>
          <w:lang w:eastAsia="zh-CN"/>
        </w:rPr>
        <w:t>证明材料（加盖学校</w:t>
      </w:r>
      <w:r>
        <w:rPr>
          <w:rFonts w:hint="default" w:ascii="Times New Roman" w:hAnsi="Times New Roman" w:eastAsia="仿宋_GB2312" w:cs="Times New Roman"/>
          <w:sz w:val="32"/>
          <w:szCs w:val="32"/>
          <w:highlight w:val="none"/>
          <w:lang w:val="en-US" w:eastAsia="zh-CN"/>
        </w:rPr>
        <w:t>研究生处或教务部门</w:t>
      </w:r>
      <w:r>
        <w:rPr>
          <w:rFonts w:hint="default" w:ascii="Times New Roman" w:hAnsi="Times New Roman" w:eastAsia="仿宋_GB2312" w:cs="Times New Roman"/>
          <w:sz w:val="32"/>
          <w:szCs w:val="32"/>
          <w:highlight w:val="none"/>
          <w:lang w:eastAsia="zh-CN"/>
        </w:rPr>
        <w:t>公章）的电子扫描件（</w:t>
      </w:r>
      <w:r>
        <w:rPr>
          <w:rFonts w:hint="default" w:ascii="Times New Roman" w:hAnsi="Times New Roman" w:eastAsia="仿宋_GB2312" w:cs="Times New Roman"/>
          <w:sz w:val="32"/>
          <w:szCs w:val="32"/>
          <w:highlight w:val="none"/>
          <w:lang w:val="en-US" w:eastAsia="zh-CN"/>
        </w:rPr>
        <w:t>2025年毕业生以公告发布之日前的完整学年每一个学年的排名情况为准</w:t>
      </w:r>
      <w:r>
        <w:rPr>
          <w:rFonts w:hint="default" w:ascii="Times New Roman" w:hAnsi="Times New Roman" w:eastAsia="仿宋_GB2312" w:cs="Times New Roman"/>
          <w:sz w:val="32"/>
          <w:szCs w:val="32"/>
          <w:highlight w:val="none"/>
          <w:lang w:eastAsia="zh-CN"/>
        </w:rPr>
        <w:t>。认定综合排名采取四舍五入的原则</w:t>
      </w:r>
      <w:r>
        <w:rPr>
          <w:rFonts w:hint="default" w:ascii="Times New Roman" w:hAnsi="Times New Roman" w:eastAsia="仿宋_GB2312" w:cs="Times New Roman"/>
          <w:sz w:val="32"/>
          <w:szCs w:val="32"/>
          <w:highlight w:val="none"/>
          <w:lang w:val="en-US" w:eastAsia="zh-CN"/>
        </w:rPr>
        <w:t>，以“综合评</w:t>
      </w:r>
      <w:r>
        <w:rPr>
          <w:rStyle w:val="7"/>
          <w:rFonts w:hint="default" w:ascii="Times New Roman" w:hAnsi="Times New Roman" w:eastAsia="仿宋_GB2312" w:cs="Times New Roman"/>
          <w:color w:val="000000"/>
          <w:sz w:val="32"/>
          <w:szCs w:val="32"/>
          <w:highlight w:val="none"/>
          <w:lang w:val="en-US" w:eastAsia="zh-CN"/>
        </w:rPr>
        <w:t>价排名前30%”为例，如证明材料中综合排名为30.4%，则符合报名条件；如证明材料中综合排名为30.5%，则不符合报名条件</w:t>
      </w:r>
      <w:r>
        <w:rPr>
          <w:rFonts w:hint="default" w:ascii="Times New Roman" w:hAnsi="Times New Roman" w:eastAsia="仿宋_GB2312" w:cs="Times New Roman"/>
          <w:sz w:val="32"/>
          <w:szCs w:val="32"/>
          <w:highlight w:val="none"/>
          <w:lang w:eastAsia="zh-CN"/>
        </w:rPr>
        <w:t>）</w:t>
      </w:r>
      <w:r>
        <w:rPr>
          <w:rStyle w:val="7"/>
          <w:rFonts w:hint="default" w:ascii="Times New Roman" w:hAnsi="Times New Roman" w:eastAsia="仿宋_GB2312" w:cs="Times New Roman"/>
          <w:color w:val="000000"/>
          <w:sz w:val="32"/>
          <w:szCs w:val="32"/>
          <w:highlight w:val="none"/>
          <w:lang w:val="en-US" w:eastAsia="zh-CN"/>
        </w:rPr>
        <w:t>；</w:t>
      </w:r>
    </w:p>
    <w:p w14:paraId="11E9707B">
      <w:pPr>
        <w:spacing w:line="580" w:lineRule="exact"/>
        <w:ind w:firstLine="640" w:firstLineChars="200"/>
        <w:rPr>
          <w:rStyle w:val="7"/>
          <w:rFonts w:hint="default" w:ascii="Times New Roman" w:hAnsi="Times New Roman" w:eastAsia="仿宋_GB2312" w:cs="Times New Roman"/>
          <w:color w:val="000000"/>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⑥报考“中共党员（含中共预备党员）”岗位的考生，需要提供党员党组织关系所在基层</w:t>
      </w:r>
      <w:r>
        <w:rPr>
          <w:rStyle w:val="7"/>
          <w:rFonts w:hint="eastAsia" w:eastAsia="仿宋_GB2312" w:cs="Times New Roman"/>
          <w:color w:val="000000"/>
          <w:sz w:val="32"/>
          <w:szCs w:val="32"/>
          <w:highlight w:val="none"/>
          <w:lang w:val="en-US" w:eastAsia="zh-CN"/>
        </w:rPr>
        <w:t>党委</w:t>
      </w:r>
      <w:r>
        <w:rPr>
          <w:rStyle w:val="7"/>
          <w:rFonts w:hint="default" w:ascii="Times New Roman" w:hAnsi="Times New Roman" w:eastAsia="仿宋_GB2312" w:cs="Times New Roman"/>
          <w:color w:val="000000"/>
          <w:sz w:val="32"/>
          <w:szCs w:val="32"/>
          <w:highlight w:val="none"/>
          <w:lang w:val="en-US" w:eastAsia="zh-CN"/>
        </w:rPr>
        <w:t>开具的党员身份证明</w:t>
      </w:r>
      <w:r>
        <w:rPr>
          <w:rStyle w:val="7"/>
          <w:rFonts w:hint="eastAsia" w:ascii="Times New Roman" w:hAnsi="Times New Roman" w:eastAsia="仿宋_GB2312" w:cs="Times New Roman"/>
          <w:color w:val="000000"/>
          <w:sz w:val="32"/>
          <w:szCs w:val="32"/>
          <w:highlight w:val="none"/>
          <w:lang w:val="en-US" w:eastAsia="zh-CN"/>
        </w:rPr>
        <w:t>；</w:t>
      </w:r>
    </w:p>
    <w:p w14:paraId="4ECF801A">
      <w:pPr>
        <w:spacing w:line="580" w:lineRule="exact"/>
        <w:ind w:firstLine="640" w:firstLineChars="200"/>
        <w:rPr>
          <w:rStyle w:val="7"/>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⑦</w:t>
      </w:r>
      <w:r>
        <w:rPr>
          <w:rStyle w:val="7"/>
          <w:rFonts w:hint="default" w:ascii="Times New Roman" w:hAnsi="Times New Roman" w:eastAsia="仿宋_GB2312" w:cs="Times New Roman"/>
          <w:color w:val="000000"/>
          <w:sz w:val="32"/>
          <w:szCs w:val="32"/>
          <w:highlight w:val="none"/>
          <w:lang w:val="en-US" w:eastAsia="zh-CN"/>
        </w:rPr>
        <w:t>2023年、2024年毕业生需提供本人《未落实工作毕业生承诺书》和《人事档案保管证明》电子扫描件</w:t>
      </w:r>
      <w:r>
        <w:rPr>
          <w:rFonts w:hint="default" w:ascii="Times New Roman" w:hAnsi="Times New Roman" w:eastAsia="仿宋_GB2312" w:cs="Times New Roman"/>
          <w:sz w:val="32"/>
          <w:szCs w:val="32"/>
          <w:highlight w:val="none"/>
          <w:lang w:val="en-US" w:eastAsia="zh-CN"/>
        </w:rPr>
        <w:t>；</w:t>
      </w:r>
    </w:p>
    <w:p w14:paraId="33EE5380">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⑧</w:t>
      </w:r>
      <w:r>
        <w:rPr>
          <w:rFonts w:hint="default" w:ascii="Times New Roman" w:hAnsi="Times New Roman" w:eastAsia="仿宋_GB2312" w:cs="Times New Roman"/>
          <w:sz w:val="32"/>
          <w:szCs w:val="32"/>
          <w:highlight w:val="none"/>
          <w:lang w:eastAsia="zh-CN"/>
        </w:rPr>
        <w:t>市外机关、事业单位在编人员还须按干部人事管理权限提供单位和主管部门同意报考证明</w:t>
      </w:r>
      <w:r>
        <w:rPr>
          <w:rFonts w:hint="default" w:ascii="Times New Roman" w:hAnsi="Times New Roman" w:eastAsia="仿宋_GB2312" w:cs="Times New Roman"/>
          <w:sz w:val="32"/>
          <w:szCs w:val="32"/>
          <w:highlight w:val="none"/>
        </w:rPr>
        <w:t>电子扫描件；</w:t>
      </w:r>
    </w:p>
    <w:p w14:paraId="3FBF813F">
      <w:pPr>
        <w:spacing w:line="580" w:lineRule="exact"/>
        <w:ind w:firstLine="640" w:firstLineChars="200"/>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rPr>
        <w:t>⑨岗位要求的相关证书或资格等证明材料电子扫描件。</w:t>
      </w:r>
    </w:p>
    <w:p w14:paraId="1A7376CB">
      <w:pPr>
        <w:spacing w:line="580" w:lineRule="exact"/>
        <w:ind w:firstLine="643" w:firstLineChars="20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现场资格确认阶段需提供以上材料的纸质版原件或复印件。</w:t>
      </w:r>
    </w:p>
    <w:p w14:paraId="2F1A7D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2．报考</w:t>
      </w:r>
      <w:r>
        <w:rPr>
          <w:rFonts w:hint="default" w:ascii="Times New Roman" w:hAnsi="Times New Roman" w:eastAsia="仿宋_GB2312" w:cs="Times New Roman"/>
          <w:sz w:val="32"/>
          <w:szCs w:val="32"/>
          <w:highlight w:val="none"/>
        </w:rPr>
        <w:t>人员</w:t>
      </w:r>
      <w:r>
        <w:rPr>
          <w:rFonts w:hint="default" w:ascii="Times New Roman" w:hAnsi="Times New Roman" w:eastAsia="仿宋_GB2312" w:cs="Times New Roman"/>
          <w:sz w:val="32"/>
          <w:szCs w:val="32"/>
          <w:highlight w:val="none"/>
          <w:lang w:val="en-US" w:eastAsia="zh-CN"/>
        </w:rPr>
        <w:t>通过邮箱报名</w:t>
      </w:r>
      <w:bookmarkStart w:id="0" w:name="_GoBack"/>
      <w:r>
        <w:rPr>
          <w:rFonts w:hint="default"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rPr>
        <w:t>，电子邮</w:t>
      </w:r>
      <w:r>
        <w:rPr>
          <w:rFonts w:hint="default" w:ascii="Times New Roman" w:hAnsi="Times New Roman" w:eastAsia="仿宋_GB2312" w:cs="Times New Roman"/>
          <w:color w:val="auto"/>
          <w:sz w:val="32"/>
          <w:szCs w:val="32"/>
          <w:highlight w:val="none"/>
        </w:rPr>
        <w:t>件请按以下格式规范填写，样式为：</w:t>
      </w:r>
      <w:r>
        <w:rPr>
          <w:rFonts w:hint="default" w:ascii="Times New Roman" w:hAnsi="Times New Roman" w:eastAsia="仿宋_GB2312" w:cs="Times New Roman"/>
          <w:b/>
          <w:bCs/>
          <w:color w:val="auto"/>
          <w:sz w:val="32"/>
          <w:szCs w:val="32"/>
          <w:highlight w:val="none"/>
          <w:lang w:eastAsia="zh-CN"/>
        </w:rPr>
        <w:t>报考单位</w:t>
      </w:r>
      <w:r>
        <w:rPr>
          <w:rFonts w:hint="default" w:ascii="Times New Roman" w:hAnsi="Times New Roman" w:eastAsia="仿宋_GB2312" w:cs="Times New Roman"/>
          <w:b/>
          <w:bCs/>
          <w:color w:val="auto"/>
          <w:sz w:val="32"/>
          <w:szCs w:val="32"/>
          <w:highlight w:val="none"/>
          <w:lang w:val="en-US" w:eastAsia="zh-CN"/>
        </w:rPr>
        <w:t>+报考岗位</w:t>
      </w:r>
      <w:r>
        <w:rPr>
          <w:rFonts w:hint="default" w:ascii="Times New Roman" w:hAnsi="Times New Roman" w:eastAsia="仿宋_GB2312" w:cs="Times New Roman"/>
          <w:b/>
          <w:bCs/>
          <w:color w:val="auto"/>
          <w:sz w:val="32"/>
          <w:szCs w:val="32"/>
          <w:highlight w:val="none"/>
          <w:lang w:val="en-US"/>
        </w:rPr>
        <w:t>+</w:t>
      </w:r>
      <w:r>
        <w:rPr>
          <w:rFonts w:hint="default" w:ascii="Times New Roman" w:hAnsi="Times New Roman" w:eastAsia="仿宋_GB2312" w:cs="Times New Roman"/>
          <w:b/>
          <w:bCs/>
          <w:color w:val="auto"/>
          <w:sz w:val="32"/>
          <w:szCs w:val="32"/>
          <w:highlight w:val="none"/>
        </w:rPr>
        <w:t>大学</w:t>
      </w:r>
      <w:r>
        <w:rPr>
          <w:rFonts w:hint="default" w:ascii="Times New Roman" w:hAnsi="Times New Roman" w:eastAsia="仿宋_GB2312" w:cs="Times New Roman"/>
          <w:b/>
          <w:bCs/>
          <w:color w:val="auto"/>
          <w:sz w:val="32"/>
          <w:szCs w:val="32"/>
          <w:highlight w:val="none"/>
          <w:lang w:eastAsia="zh-CN"/>
        </w:rPr>
        <w:t>名称</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学历</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一级学科名称及代码（研究生需要填写）</w:t>
      </w:r>
      <w:r>
        <w:rPr>
          <w:rFonts w:hint="default" w:ascii="Times New Roman" w:hAnsi="Times New Roman" w:eastAsia="仿宋_GB2312" w:cs="Times New Roman"/>
          <w:b/>
          <w:bCs/>
          <w:color w:val="auto"/>
          <w:sz w:val="32"/>
          <w:szCs w:val="32"/>
          <w:highlight w:val="none"/>
          <w:lang w:val="en-US" w:eastAsia="zh-CN"/>
        </w:rPr>
        <w:t>+所学</w:t>
      </w:r>
      <w:r>
        <w:rPr>
          <w:rFonts w:hint="default" w:ascii="Times New Roman" w:hAnsi="Times New Roman" w:eastAsia="仿宋_GB2312" w:cs="Times New Roman"/>
          <w:b/>
          <w:bCs/>
          <w:color w:val="auto"/>
          <w:sz w:val="32"/>
          <w:szCs w:val="32"/>
          <w:highlight w:val="none"/>
        </w:rPr>
        <w:t>专业+姓名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修改报名信息的报考人员</w:t>
      </w:r>
      <w:r>
        <w:rPr>
          <w:rFonts w:hint="default" w:ascii="Times New Roman" w:hAnsi="Times New Roman" w:eastAsia="仿宋_GB2312" w:cs="Times New Roman"/>
          <w:sz w:val="32"/>
          <w:szCs w:val="32"/>
          <w:highlight w:val="none"/>
        </w:rPr>
        <w:t>邮件命名增加修改*次项（标明修改次数）。</w:t>
      </w:r>
      <w:r>
        <w:rPr>
          <w:rFonts w:hint="default" w:ascii="Times New Roman" w:hAnsi="Times New Roman" w:eastAsia="仿宋_GB2312" w:cs="Times New Roman"/>
          <w:color w:val="auto"/>
          <w:sz w:val="32"/>
          <w:szCs w:val="32"/>
          <w:highlight w:val="none"/>
        </w:rPr>
        <w:t>报名与考试时使用的身份证必须一致，报名时要仔细阅读</w:t>
      </w:r>
      <w:r>
        <w:rPr>
          <w:rFonts w:hint="default" w:ascii="Times New Roman" w:hAnsi="Times New Roman" w:eastAsia="仿宋_GB2312" w:cs="Times New Roman"/>
          <w:color w:val="auto"/>
          <w:sz w:val="32"/>
          <w:szCs w:val="32"/>
          <w:highlight w:val="none"/>
          <w:lang w:eastAsia="zh-CN"/>
        </w:rPr>
        <w:t>公告内容</w:t>
      </w:r>
      <w:r>
        <w:rPr>
          <w:rFonts w:hint="default" w:ascii="Times New Roman" w:hAnsi="Times New Roman" w:eastAsia="仿宋_GB2312" w:cs="Times New Roman"/>
          <w:color w:val="auto"/>
          <w:sz w:val="32"/>
          <w:szCs w:val="32"/>
          <w:highlight w:val="none"/>
        </w:rPr>
        <w:t>。</w:t>
      </w:r>
      <w:bookmarkEnd w:id="0"/>
    </w:p>
    <w:p w14:paraId="24B3E9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sectPr>
      <w:footerReference r:id="rId3" w:type="default"/>
      <w:pgSz w:w="11906" w:h="16838"/>
      <w:pgMar w:top="2098"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F18A3-52F4-49DA-B4BE-2AEDADFF9E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C62E5554-B5D7-4022-BD6C-0128B2CF82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1E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FF7B">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9BFF7B">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mIyZmE3NWZlMDFiZjMzMjM5MTk0YjdhMWY5NTkifQ=="/>
  </w:docVars>
  <w:rsids>
    <w:rsidRoot w:val="00000000"/>
    <w:rsid w:val="01D844A3"/>
    <w:rsid w:val="02AB2BC7"/>
    <w:rsid w:val="06027EFD"/>
    <w:rsid w:val="0640283F"/>
    <w:rsid w:val="079F63F6"/>
    <w:rsid w:val="0C336877"/>
    <w:rsid w:val="0C6F1E60"/>
    <w:rsid w:val="11172F23"/>
    <w:rsid w:val="124D245C"/>
    <w:rsid w:val="126C21B9"/>
    <w:rsid w:val="13F549F9"/>
    <w:rsid w:val="16A23B23"/>
    <w:rsid w:val="16AC30B1"/>
    <w:rsid w:val="173D4F0F"/>
    <w:rsid w:val="183B4DBD"/>
    <w:rsid w:val="18FA28D1"/>
    <w:rsid w:val="1A330456"/>
    <w:rsid w:val="1A505860"/>
    <w:rsid w:val="1A7C06C2"/>
    <w:rsid w:val="1C2F20FA"/>
    <w:rsid w:val="1C695740"/>
    <w:rsid w:val="1CE32A62"/>
    <w:rsid w:val="1F1562CA"/>
    <w:rsid w:val="1FE73549"/>
    <w:rsid w:val="218D48F0"/>
    <w:rsid w:val="2584014E"/>
    <w:rsid w:val="279D773E"/>
    <w:rsid w:val="27DF6394"/>
    <w:rsid w:val="27EC34E9"/>
    <w:rsid w:val="28866DB6"/>
    <w:rsid w:val="296E4686"/>
    <w:rsid w:val="299862B5"/>
    <w:rsid w:val="2BDA2339"/>
    <w:rsid w:val="2CFE0EFF"/>
    <w:rsid w:val="2D4B3914"/>
    <w:rsid w:val="2E297F58"/>
    <w:rsid w:val="2F8A2C7F"/>
    <w:rsid w:val="31E12DCD"/>
    <w:rsid w:val="34BB6F6D"/>
    <w:rsid w:val="35995B6E"/>
    <w:rsid w:val="36695DCE"/>
    <w:rsid w:val="38C33EF1"/>
    <w:rsid w:val="39B66B4E"/>
    <w:rsid w:val="3E6B0B23"/>
    <w:rsid w:val="3F1610EE"/>
    <w:rsid w:val="3F5028B8"/>
    <w:rsid w:val="409E3FCC"/>
    <w:rsid w:val="424951F5"/>
    <w:rsid w:val="42C929F1"/>
    <w:rsid w:val="436D4143"/>
    <w:rsid w:val="44CB6EF4"/>
    <w:rsid w:val="45D9461B"/>
    <w:rsid w:val="474F75B8"/>
    <w:rsid w:val="478C3B1C"/>
    <w:rsid w:val="4B147944"/>
    <w:rsid w:val="4BCA2533"/>
    <w:rsid w:val="4C327578"/>
    <w:rsid w:val="4C784600"/>
    <w:rsid w:val="4E3E03EA"/>
    <w:rsid w:val="517C102C"/>
    <w:rsid w:val="51B56562"/>
    <w:rsid w:val="526E3BD0"/>
    <w:rsid w:val="54851C5A"/>
    <w:rsid w:val="54BD7051"/>
    <w:rsid w:val="55465E74"/>
    <w:rsid w:val="57872AA0"/>
    <w:rsid w:val="57E133FF"/>
    <w:rsid w:val="580E2F4C"/>
    <w:rsid w:val="598D382A"/>
    <w:rsid w:val="59D078F3"/>
    <w:rsid w:val="59D14F9E"/>
    <w:rsid w:val="59F04B51"/>
    <w:rsid w:val="5A8B7B47"/>
    <w:rsid w:val="5BB36379"/>
    <w:rsid w:val="5EC526B1"/>
    <w:rsid w:val="5F1813C8"/>
    <w:rsid w:val="5FC32BA4"/>
    <w:rsid w:val="6138369D"/>
    <w:rsid w:val="62610066"/>
    <w:rsid w:val="62D41677"/>
    <w:rsid w:val="63105442"/>
    <w:rsid w:val="63AF3B7E"/>
    <w:rsid w:val="67E54AB2"/>
    <w:rsid w:val="67FF4182"/>
    <w:rsid w:val="69260264"/>
    <w:rsid w:val="69E807DF"/>
    <w:rsid w:val="6B1C2C96"/>
    <w:rsid w:val="6CF92CFE"/>
    <w:rsid w:val="6F601587"/>
    <w:rsid w:val="6FA62C37"/>
    <w:rsid w:val="6FD04C60"/>
    <w:rsid w:val="70115367"/>
    <w:rsid w:val="7058169C"/>
    <w:rsid w:val="708C4FED"/>
    <w:rsid w:val="73E22862"/>
    <w:rsid w:val="74475181"/>
    <w:rsid w:val="753A3580"/>
    <w:rsid w:val="782D11B6"/>
    <w:rsid w:val="7A7F6203"/>
    <w:rsid w:val="7B607AF4"/>
    <w:rsid w:val="7D9D2EC1"/>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rFonts w:cs="Times New Roman"/>
      <w:color w:val="0000FF"/>
      <w:u w:val="single"/>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990</Characters>
  <Lines>0</Lines>
  <Paragraphs>0</Paragraphs>
  <TotalTime>1</TotalTime>
  <ScaleCrop>false</ScaleCrop>
  <LinksUpToDate>false</LinksUpToDate>
  <CharactersWithSpaces>990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张若愚。</cp:lastModifiedBy>
  <cp:lastPrinted>2024-01-11T08:13:00Z</cp:lastPrinted>
  <dcterms:modified xsi:type="dcterms:W3CDTF">2024-08-29T02:30:45Z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69F45B317B7D4AE5971C979A7927EF31_13</vt:lpwstr>
  </property>
</Properties>
</file>