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F5D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仿宋_GB2312" w:hAnsi="仿宋_GB2312" w:eastAsia="仿宋_GB2312" w:cs="仿宋_GB2312"/>
          <w:b w:val="0"/>
          <w:bCs w:val="0"/>
          <w:kern w:val="2"/>
          <w:sz w:val="32"/>
          <w:szCs w:val="32"/>
          <w:lang w:val="en-US" w:eastAsia="zh-CN" w:bidi="ar-SA"/>
        </w:rPr>
      </w:pPr>
      <w:bookmarkStart w:id="0" w:name="OLE_LINK9"/>
      <w:r>
        <w:rPr>
          <w:rFonts w:hint="eastAsia" w:ascii="仿宋_GB2312" w:hAnsi="仿宋_GB2312" w:eastAsia="仿宋_GB2312" w:cs="仿宋_GB2312"/>
          <w:b w:val="0"/>
          <w:bCs w:val="0"/>
          <w:kern w:val="2"/>
          <w:sz w:val="32"/>
          <w:szCs w:val="32"/>
          <w:lang w:val="en-US" w:eastAsia="zh-CN" w:bidi="ar-SA"/>
        </w:rPr>
        <w:t>附件1：</w:t>
      </w:r>
    </w:p>
    <w:p w14:paraId="5A9EFF7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简体" w:hAnsi="方正小标宋简体" w:eastAsia="方正小标宋简体" w:cs="方正小标宋简体"/>
          <w:color w:val="000000"/>
          <w:sz w:val="40"/>
          <w:szCs w:val="40"/>
          <w:lang w:val="en-US" w:eastAsia="zh-CN"/>
        </w:rPr>
      </w:pPr>
      <w:r>
        <w:rPr>
          <w:rFonts w:hint="eastAsia" w:ascii="方正小标宋简体" w:hAnsi="方正小标宋简体" w:eastAsia="方正小标宋简体" w:cs="方正小标宋简体"/>
          <w:color w:val="000000"/>
          <w:sz w:val="40"/>
          <w:szCs w:val="40"/>
          <w:lang w:val="en-US" w:eastAsia="zh-CN"/>
        </w:rPr>
        <w:t>北京经济技术开发区城市运行局2024年</w:t>
      </w:r>
      <w:bookmarkStart w:id="1" w:name="OLE_LINK1"/>
      <w:bookmarkStart w:id="2" w:name="OLE_LINK10"/>
      <w:r>
        <w:rPr>
          <w:rFonts w:hint="eastAsia" w:ascii="方正小标宋简体" w:hAnsi="方正小标宋简体" w:eastAsia="方正小标宋简体" w:cs="方正小标宋简体"/>
          <w:color w:val="000000"/>
          <w:sz w:val="40"/>
          <w:szCs w:val="40"/>
          <w:lang w:val="en-US" w:eastAsia="zh-CN"/>
        </w:rPr>
        <w:t>公开招聘</w:t>
      </w:r>
      <w:bookmarkEnd w:id="1"/>
      <w:r>
        <w:rPr>
          <w:rFonts w:hint="eastAsia" w:ascii="方正小标宋简体" w:hAnsi="方正小标宋简体" w:eastAsia="方正小标宋简体" w:cs="方正小标宋简体"/>
          <w:color w:val="000000"/>
          <w:sz w:val="40"/>
          <w:szCs w:val="40"/>
          <w:lang w:val="en-US" w:eastAsia="zh-CN"/>
        </w:rPr>
        <w:t>安全生产</w:t>
      </w:r>
    </w:p>
    <w:p w14:paraId="6DD63E5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eastAsia" w:ascii="方正小标宋简体" w:hAnsi="方正小标宋简体" w:eastAsia="方正小标宋简体" w:cs="方正小标宋简体"/>
          <w:color w:val="000000"/>
          <w:sz w:val="40"/>
          <w:szCs w:val="40"/>
          <w:lang w:val="en-US" w:eastAsia="zh-CN"/>
        </w:rPr>
        <w:t>专职安全员（安全技术岗）</w:t>
      </w:r>
      <w:bookmarkEnd w:id="2"/>
      <w:r>
        <w:rPr>
          <w:rFonts w:hint="eastAsia" w:ascii="方正小标宋简体" w:hAnsi="方正小标宋简体" w:eastAsia="方正小标宋简体" w:cs="方正小标宋简体"/>
          <w:color w:val="000000"/>
          <w:sz w:val="40"/>
          <w:szCs w:val="40"/>
          <w:lang w:val="en-US" w:eastAsia="zh-CN"/>
        </w:rPr>
        <w:t>岗位</w:t>
      </w:r>
      <w:bookmarkStart w:id="3" w:name="_GoBack"/>
      <w:bookmarkEnd w:id="3"/>
      <w:r>
        <w:rPr>
          <w:rFonts w:hint="eastAsia" w:ascii="方正小标宋简体" w:hAnsi="方正小标宋简体" w:eastAsia="方正小标宋简体" w:cs="方正小标宋简体"/>
          <w:color w:val="000000"/>
          <w:sz w:val="40"/>
          <w:szCs w:val="40"/>
          <w:lang w:val="en-US" w:eastAsia="zh-CN"/>
        </w:rPr>
        <w:t>需求表</w:t>
      </w:r>
      <w:bookmarkEnd w:id="0"/>
    </w:p>
    <w:tbl>
      <w:tblPr>
        <w:tblStyle w:val="6"/>
        <w:tblW w:w="0" w:type="auto"/>
        <w:tblCellSpacing w:w="0" w:type="dxa"/>
        <w:tblInd w:w="-82" w:type="dxa"/>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Layout w:type="autofit"/>
        <w:tblCellMar>
          <w:top w:w="0" w:type="dxa"/>
          <w:left w:w="108" w:type="dxa"/>
          <w:bottom w:w="0" w:type="dxa"/>
          <w:right w:w="108" w:type="dxa"/>
        </w:tblCellMar>
      </w:tblPr>
      <w:tblGrid>
        <w:gridCol w:w="464"/>
        <w:gridCol w:w="766"/>
        <w:gridCol w:w="672"/>
        <w:gridCol w:w="888"/>
        <w:gridCol w:w="900"/>
        <w:gridCol w:w="5724"/>
        <w:gridCol w:w="3276"/>
        <w:gridCol w:w="1272"/>
      </w:tblGrid>
      <w:tr w14:paraId="1D08D0C8">
        <w:tblPrEx>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626" w:hRule="atLeast"/>
          <w:tblCellSpacing w:w="0" w:type="dxa"/>
        </w:trPr>
        <w:tc>
          <w:tcPr>
            <w:tcW w:w="464" w:type="dxa"/>
            <w:tcBorders>
              <w:tl2br w:val="nil"/>
              <w:tr2bl w:val="nil"/>
            </w:tcBorders>
            <w:shd w:val="clear" w:color="auto" w:fill="auto"/>
            <w:vAlign w:val="center"/>
          </w:tcPr>
          <w:p w14:paraId="3F57E07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ascii="黑体" w:hAnsi="宋体" w:eastAsia="黑体" w:cs="黑体"/>
                <w:color w:val="000000"/>
                <w:sz w:val="21"/>
                <w:szCs w:val="21"/>
              </w:rPr>
              <w:t>序号</w:t>
            </w:r>
          </w:p>
        </w:tc>
        <w:tc>
          <w:tcPr>
            <w:tcW w:w="766" w:type="dxa"/>
            <w:tcBorders>
              <w:tl2br w:val="nil"/>
              <w:tr2bl w:val="nil"/>
            </w:tcBorders>
            <w:shd w:val="clear" w:color="auto" w:fill="auto"/>
            <w:vAlign w:val="center"/>
          </w:tcPr>
          <w:p w14:paraId="524B0F4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岗位</w:t>
            </w:r>
          </w:p>
          <w:p w14:paraId="26C92A3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名称</w:t>
            </w:r>
          </w:p>
        </w:tc>
        <w:tc>
          <w:tcPr>
            <w:tcW w:w="672" w:type="dxa"/>
            <w:tcBorders>
              <w:tl2br w:val="nil"/>
              <w:tr2bl w:val="nil"/>
            </w:tcBorders>
            <w:shd w:val="clear" w:color="auto" w:fill="auto"/>
            <w:vAlign w:val="center"/>
          </w:tcPr>
          <w:p w14:paraId="1CEC32E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招聘数量</w:t>
            </w:r>
          </w:p>
        </w:tc>
        <w:tc>
          <w:tcPr>
            <w:tcW w:w="888" w:type="dxa"/>
            <w:tcBorders>
              <w:tl2br w:val="nil"/>
              <w:tr2bl w:val="nil"/>
            </w:tcBorders>
            <w:shd w:val="clear" w:color="auto" w:fill="auto"/>
            <w:vAlign w:val="center"/>
          </w:tcPr>
          <w:p w14:paraId="44E6FA81">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学历学位要求</w:t>
            </w:r>
          </w:p>
        </w:tc>
        <w:tc>
          <w:tcPr>
            <w:tcW w:w="900" w:type="dxa"/>
            <w:tcBorders>
              <w:tl2br w:val="nil"/>
              <w:tr2bl w:val="nil"/>
            </w:tcBorders>
            <w:shd w:val="clear" w:color="auto" w:fill="auto"/>
            <w:vAlign w:val="center"/>
          </w:tcPr>
          <w:p w14:paraId="5C87456C">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工作年限要求</w:t>
            </w:r>
          </w:p>
        </w:tc>
        <w:tc>
          <w:tcPr>
            <w:tcW w:w="5724" w:type="dxa"/>
            <w:tcBorders>
              <w:tl2br w:val="nil"/>
              <w:tr2bl w:val="nil"/>
            </w:tcBorders>
            <w:shd w:val="clear" w:color="auto" w:fill="auto"/>
            <w:vAlign w:val="center"/>
          </w:tcPr>
          <w:p w14:paraId="089FC79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专业要求</w:t>
            </w:r>
          </w:p>
        </w:tc>
        <w:tc>
          <w:tcPr>
            <w:tcW w:w="3276" w:type="dxa"/>
            <w:tcBorders>
              <w:tl2br w:val="nil"/>
              <w:tr2bl w:val="nil"/>
            </w:tcBorders>
            <w:shd w:val="clear" w:color="auto" w:fill="auto"/>
            <w:vAlign w:val="center"/>
          </w:tcPr>
          <w:p w14:paraId="03EC3FE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其他要求</w:t>
            </w:r>
          </w:p>
        </w:tc>
        <w:tc>
          <w:tcPr>
            <w:tcW w:w="1272" w:type="dxa"/>
            <w:tcBorders>
              <w:tl2br w:val="nil"/>
              <w:tr2bl w:val="nil"/>
            </w:tcBorders>
            <w:shd w:val="clear" w:color="auto" w:fill="auto"/>
            <w:vAlign w:val="center"/>
          </w:tcPr>
          <w:p w14:paraId="0731359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黑体" w:hAnsi="宋体" w:eastAsia="黑体" w:cs="黑体"/>
                <w:color w:val="000000"/>
                <w:sz w:val="21"/>
                <w:szCs w:val="21"/>
              </w:rPr>
              <w:t>备注</w:t>
            </w:r>
          </w:p>
        </w:tc>
      </w:tr>
      <w:tr w14:paraId="06DEA5DE">
        <w:tblPrEx>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3126" w:hRule="atLeast"/>
          <w:tblCellSpacing w:w="0" w:type="dxa"/>
        </w:trPr>
        <w:tc>
          <w:tcPr>
            <w:tcW w:w="464" w:type="dxa"/>
            <w:tcBorders>
              <w:tl2br w:val="nil"/>
              <w:tr2bl w:val="nil"/>
            </w:tcBorders>
            <w:shd w:val="clear" w:color="auto" w:fill="auto"/>
            <w:vAlign w:val="center"/>
          </w:tcPr>
          <w:p w14:paraId="05AF0CE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ascii="仿宋" w:hAnsi="仿宋" w:eastAsia="仿宋" w:cs="仿宋"/>
                <w:color w:val="000000"/>
                <w:sz w:val="21"/>
                <w:szCs w:val="21"/>
              </w:rPr>
              <w:t>1</w:t>
            </w:r>
          </w:p>
        </w:tc>
        <w:tc>
          <w:tcPr>
            <w:tcW w:w="766" w:type="dxa"/>
            <w:tcBorders>
              <w:tl2br w:val="nil"/>
              <w:tr2bl w:val="nil"/>
            </w:tcBorders>
            <w:shd w:val="clear" w:color="auto" w:fill="auto"/>
            <w:vAlign w:val="center"/>
          </w:tcPr>
          <w:p w14:paraId="43A26834">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工业企业</w:t>
            </w:r>
          </w:p>
        </w:tc>
        <w:tc>
          <w:tcPr>
            <w:tcW w:w="672" w:type="dxa"/>
            <w:tcBorders>
              <w:tl2br w:val="nil"/>
              <w:tr2bl w:val="nil"/>
            </w:tcBorders>
            <w:shd w:val="clear" w:color="auto" w:fill="auto"/>
            <w:vAlign w:val="center"/>
          </w:tcPr>
          <w:p w14:paraId="1B7FE39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2</w:t>
            </w:r>
          </w:p>
        </w:tc>
        <w:tc>
          <w:tcPr>
            <w:tcW w:w="888" w:type="dxa"/>
            <w:tcBorders>
              <w:tl2br w:val="nil"/>
              <w:tr2bl w:val="nil"/>
            </w:tcBorders>
            <w:shd w:val="clear" w:color="auto" w:fill="auto"/>
            <w:vAlign w:val="center"/>
          </w:tcPr>
          <w:p w14:paraId="5CD733FA">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color w:val="000000"/>
                <w:sz w:val="21"/>
                <w:szCs w:val="21"/>
              </w:rPr>
              <w:t>大学本科及以上学历，并取得相</w:t>
            </w:r>
            <w:r>
              <w:rPr>
                <w:rFonts w:hint="eastAsia" w:ascii="仿宋" w:hAnsi="仿宋" w:eastAsia="仿宋" w:cs="仿宋"/>
                <w:color w:val="000000"/>
                <w:sz w:val="21"/>
                <w:szCs w:val="21"/>
                <w:lang w:eastAsia="zh-CN"/>
              </w:rPr>
              <w:t>应</w:t>
            </w:r>
            <w:r>
              <w:rPr>
                <w:rFonts w:hint="eastAsia" w:ascii="仿宋" w:hAnsi="仿宋" w:eastAsia="仿宋" w:cs="仿宋"/>
                <w:color w:val="000000"/>
                <w:sz w:val="21"/>
                <w:szCs w:val="21"/>
              </w:rPr>
              <w:t>学位</w:t>
            </w:r>
          </w:p>
        </w:tc>
        <w:tc>
          <w:tcPr>
            <w:tcW w:w="900" w:type="dxa"/>
            <w:tcBorders>
              <w:tl2br w:val="nil"/>
              <w:tr2bl w:val="nil"/>
            </w:tcBorders>
            <w:shd w:val="clear" w:color="auto" w:fill="auto"/>
            <w:vAlign w:val="center"/>
          </w:tcPr>
          <w:p w14:paraId="36EB50A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具有2年及以上工矿商贸领域安全管理工作经历。</w:t>
            </w:r>
          </w:p>
        </w:tc>
        <w:tc>
          <w:tcPr>
            <w:tcW w:w="5724" w:type="dxa"/>
            <w:tcBorders>
              <w:tl2br w:val="nil"/>
              <w:tr2bl w:val="nil"/>
            </w:tcBorders>
            <w:shd w:val="clear" w:color="auto" w:fill="auto"/>
            <w:vAlign w:val="center"/>
          </w:tcPr>
          <w:p w14:paraId="618C636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本科：</w:t>
            </w:r>
          </w:p>
          <w:p w14:paraId="2A5F9F1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机械类（0802）、材料类（0804）、电气类（0806）、自动化类（0808）、化工与制药类（0813）、纺织类（0816）、轻工类（0817）、交通运输类（0818）、食品科学与工程类（0827）、安全科学与工程类（0829）</w:t>
            </w:r>
          </w:p>
          <w:p w14:paraId="6C8A497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b/>
                <w:bCs/>
                <w:color w:val="000000"/>
                <w:sz w:val="21"/>
                <w:szCs w:val="21"/>
              </w:rPr>
              <w:t>研究生：</w:t>
            </w:r>
          </w:p>
          <w:p w14:paraId="1C58CDF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机械工程（0802）、材料科学与工程（0805）、冶金工程（0806）、电气工程（0808）、纺织科学与工程（0821）、交通运输工程（0823）、轻工技术与工程（0822）、安全科学与工程（0837）</w:t>
            </w:r>
          </w:p>
        </w:tc>
        <w:tc>
          <w:tcPr>
            <w:tcW w:w="3276" w:type="dxa"/>
            <w:tcBorders>
              <w:tl2br w:val="nil"/>
              <w:tr2bl w:val="nil"/>
            </w:tcBorders>
            <w:shd w:val="clear" w:color="auto" w:fill="auto"/>
            <w:vAlign w:val="center"/>
          </w:tcPr>
          <w:p w14:paraId="055275E0">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取得注册安全工程师或相关行业领域中级及以上专业技术资格的可不受前述专业限制。</w:t>
            </w:r>
          </w:p>
        </w:tc>
        <w:tc>
          <w:tcPr>
            <w:tcW w:w="1272" w:type="dxa"/>
            <w:vMerge w:val="restart"/>
            <w:tcBorders>
              <w:tl2br w:val="nil"/>
              <w:tr2bl w:val="nil"/>
            </w:tcBorders>
            <w:shd w:val="clear" w:color="auto" w:fill="auto"/>
            <w:vAlign w:val="center"/>
          </w:tcPr>
          <w:p w14:paraId="7F2DE5D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1.适应外出执法工作需要，经常加班加点，外勤和节假日任务多。</w:t>
            </w:r>
          </w:p>
          <w:p w14:paraId="463673B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2.办公地点通常在</w:t>
            </w:r>
            <w:r>
              <w:rPr>
                <w:rFonts w:hint="eastAsia" w:ascii="仿宋" w:hAnsi="仿宋" w:eastAsia="仿宋" w:cs="仿宋"/>
                <w:color w:val="000000"/>
                <w:sz w:val="21"/>
                <w:szCs w:val="21"/>
                <w:lang w:eastAsia="zh-CN"/>
              </w:rPr>
              <w:t>经开</w:t>
            </w:r>
            <w:r>
              <w:rPr>
                <w:rFonts w:hint="eastAsia" w:ascii="仿宋" w:hAnsi="仿宋" w:eastAsia="仿宋" w:cs="仿宋"/>
                <w:color w:val="000000"/>
                <w:sz w:val="21"/>
                <w:szCs w:val="21"/>
              </w:rPr>
              <w:t>区，因工作性质，存在较长时间在从事户外工作及夜间工作情况。</w:t>
            </w:r>
          </w:p>
        </w:tc>
      </w:tr>
      <w:tr w14:paraId="0CC6675A">
        <w:tblPrEx>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90" w:hRule="atLeast"/>
          <w:tblCellSpacing w:w="0" w:type="dxa"/>
        </w:trPr>
        <w:tc>
          <w:tcPr>
            <w:tcW w:w="464" w:type="dxa"/>
            <w:tcBorders>
              <w:tl2br w:val="nil"/>
              <w:tr2bl w:val="nil"/>
            </w:tcBorders>
            <w:shd w:val="clear" w:color="auto" w:fill="auto"/>
            <w:vAlign w:val="center"/>
          </w:tcPr>
          <w:p w14:paraId="4514E32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2</w:t>
            </w:r>
          </w:p>
        </w:tc>
        <w:tc>
          <w:tcPr>
            <w:tcW w:w="766" w:type="dxa"/>
            <w:tcBorders>
              <w:tl2br w:val="nil"/>
              <w:tr2bl w:val="nil"/>
            </w:tcBorders>
            <w:shd w:val="clear" w:color="auto" w:fill="auto"/>
            <w:vAlign w:val="center"/>
          </w:tcPr>
          <w:p w14:paraId="4E04FB5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危险化学品</w:t>
            </w:r>
          </w:p>
        </w:tc>
        <w:tc>
          <w:tcPr>
            <w:tcW w:w="672" w:type="dxa"/>
            <w:tcBorders>
              <w:tl2br w:val="nil"/>
              <w:tr2bl w:val="nil"/>
            </w:tcBorders>
            <w:shd w:val="clear" w:color="auto" w:fill="auto"/>
            <w:vAlign w:val="center"/>
          </w:tcPr>
          <w:p w14:paraId="7591DE9B">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eastAsiaTheme="minorEastAsia"/>
                <w:lang w:eastAsia="zh-CN"/>
              </w:rPr>
            </w:pPr>
            <w:r>
              <w:rPr>
                <w:rFonts w:hint="eastAsia" w:ascii="仿宋" w:hAnsi="仿宋" w:eastAsia="仿宋" w:cs="仿宋"/>
                <w:color w:val="000000"/>
                <w:sz w:val="21"/>
                <w:szCs w:val="21"/>
                <w:lang w:val="en-US" w:eastAsia="zh-CN"/>
              </w:rPr>
              <w:t>1</w:t>
            </w:r>
          </w:p>
        </w:tc>
        <w:tc>
          <w:tcPr>
            <w:tcW w:w="888" w:type="dxa"/>
            <w:tcBorders>
              <w:tl2br w:val="nil"/>
              <w:tr2bl w:val="nil"/>
            </w:tcBorders>
            <w:shd w:val="clear" w:color="auto" w:fill="auto"/>
            <w:vAlign w:val="center"/>
          </w:tcPr>
          <w:p w14:paraId="6BD8632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color w:val="000000"/>
                <w:sz w:val="21"/>
                <w:szCs w:val="21"/>
              </w:rPr>
              <w:t>大学本科及以上学历，并取得相</w:t>
            </w:r>
            <w:r>
              <w:rPr>
                <w:rFonts w:hint="eastAsia" w:ascii="仿宋" w:hAnsi="仿宋" w:eastAsia="仿宋" w:cs="仿宋"/>
                <w:color w:val="000000"/>
                <w:sz w:val="21"/>
                <w:szCs w:val="21"/>
                <w:lang w:eastAsia="zh-CN"/>
              </w:rPr>
              <w:t>应</w:t>
            </w:r>
            <w:r>
              <w:rPr>
                <w:rFonts w:hint="eastAsia" w:ascii="仿宋" w:hAnsi="仿宋" w:eastAsia="仿宋" w:cs="仿宋"/>
                <w:color w:val="000000"/>
                <w:sz w:val="21"/>
                <w:szCs w:val="21"/>
              </w:rPr>
              <w:t>学位</w:t>
            </w:r>
          </w:p>
        </w:tc>
        <w:tc>
          <w:tcPr>
            <w:tcW w:w="900" w:type="dxa"/>
            <w:tcBorders>
              <w:tl2br w:val="nil"/>
              <w:tr2bl w:val="nil"/>
            </w:tcBorders>
            <w:shd w:val="clear" w:color="auto" w:fill="auto"/>
            <w:vAlign w:val="center"/>
          </w:tcPr>
          <w:p w14:paraId="42A2EA8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具有2年及以上危险化学品领域安全管理工作经历。</w:t>
            </w:r>
          </w:p>
        </w:tc>
        <w:tc>
          <w:tcPr>
            <w:tcW w:w="5724" w:type="dxa"/>
            <w:tcBorders>
              <w:tl2br w:val="nil"/>
              <w:tr2bl w:val="nil"/>
            </w:tcBorders>
            <w:shd w:val="clear" w:color="auto" w:fill="auto"/>
            <w:vAlign w:val="center"/>
          </w:tcPr>
          <w:p w14:paraId="6602EC49">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本科：</w:t>
            </w:r>
          </w:p>
          <w:p w14:paraId="77145A8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ascii="仿宋" w:hAnsi="仿宋" w:eastAsia="仿宋" w:cs="仿宋"/>
                <w:color w:val="000000"/>
                <w:sz w:val="21"/>
                <w:szCs w:val="21"/>
              </w:rPr>
            </w:pPr>
            <w:r>
              <w:rPr>
                <w:rFonts w:hint="eastAsia" w:ascii="仿宋" w:hAnsi="仿宋" w:eastAsia="仿宋" w:cs="仿宋"/>
                <w:color w:val="000000"/>
                <w:sz w:val="21"/>
                <w:szCs w:val="21"/>
              </w:rPr>
              <w:t>化学类 （0703），材料类（0804），化工与制药类（0813），环境科学与工程类（0825），食品科学与工程（082701），食品质量与安全（082702），安全科学与工程类（0829），药学（100701），药物制剂（100702），药物化学（100706T）；</w:t>
            </w:r>
          </w:p>
          <w:p w14:paraId="35B6711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rPr>
                <w:rFonts w:hint="eastAsia" w:ascii="仿宋" w:hAnsi="仿宋" w:eastAsia="仿宋" w:cs="仿宋"/>
                <w:b/>
                <w:bCs/>
                <w:color w:val="000000"/>
                <w:sz w:val="21"/>
                <w:szCs w:val="21"/>
              </w:rPr>
            </w:pPr>
            <w:r>
              <w:rPr>
                <w:rFonts w:hint="eastAsia" w:ascii="仿宋" w:hAnsi="仿宋" w:eastAsia="仿宋" w:cs="仿宋"/>
                <w:b/>
                <w:bCs/>
                <w:color w:val="000000"/>
                <w:sz w:val="21"/>
                <w:szCs w:val="21"/>
              </w:rPr>
              <w:t>研究生：</w:t>
            </w:r>
          </w:p>
          <w:p w14:paraId="17561E4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化学（0703），材料科学与工程（0805），化学工程与技术（0817），环境科学与工程（0830），食品科学与工程（0832）,安全科学与工程（0837），材料与化工（0856），药学（1007）。</w:t>
            </w:r>
          </w:p>
        </w:tc>
        <w:tc>
          <w:tcPr>
            <w:tcW w:w="3276" w:type="dxa"/>
            <w:tcBorders>
              <w:tl2br w:val="nil"/>
              <w:tr2bl w:val="nil"/>
            </w:tcBorders>
            <w:shd w:val="clear" w:color="auto" w:fill="auto"/>
            <w:vAlign w:val="center"/>
          </w:tcPr>
          <w:p w14:paraId="3F321176">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取得注册安全工程师（危险化学品）或相关行业领域中级及以上专业技术资格的可不受前述专业限制。</w:t>
            </w:r>
          </w:p>
        </w:tc>
        <w:tc>
          <w:tcPr>
            <w:tcW w:w="1272" w:type="dxa"/>
            <w:vMerge w:val="continue"/>
            <w:tcBorders>
              <w:tl2br w:val="nil"/>
              <w:tr2bl w:val="nil"/>
            </w:tcBorders>
            <w:shd w:val="clear" w:color="auto" w:fill="auto"/>
            <w:vAlign w:val="center"/>
          </w:tcPr>
          <w:p w14:paraId="4194C979">
            <w:pPr>
              <w:rPr>
                <w:rFonts w:hint="eastAsia" w:ascii="宋体"/>
                <w:sz w:val="24"/>
                <w:szCs w:val="24"/>
              </w:rPr>
            </w:pPr>
          </w:p>
        </w:tc>
      </w:tr>
      <w:tr w14:paraId="3641ED13">
        <w:tblPrEx>
          <w:tblBorders>
            <w:top w:val="single" w:color="auto" w:sz="2" w:space="0"/>
            <w:left w:val="single" w:color="auto" w:sz="2" w:space="0"/>
            <w:bottom w:val="single" w:color="auto" w:sz="2" w:space="0"/>
            <w:right w:val="single" w:color="auto"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2225" w:hRule="atLeast"/>
          <w:tblCellSpacing w:w="0" w:type="dxa"/>
        </w:trPr>
        <w:tc>
          <w:tcPr>
            <w:tcW w:w="464" w:type="dxa"/>
            <w:tcBorders>
              <w:tl2br w:val="nil"/>
              <w:tr2bl w:val="nil"/>
            </w:tcBorders>
            <w:shd w:val="clear" w:color="auto" w:fill="auto"/>
            <w:vAlign w:val="center"/>
          </w:tcPr>
          <w:p w14:paraId="6A27E032">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eastAsiaTheme="minorEastAsia"/>
                <w:lang w:eastAsia="zh-CN"/>
              </w:rPr>
            </w:pPr>
            <w:r>
              <w:rPr>
                <w:rFonts w:hint="eastAsia" w:ascii="仿宋" w:hAnsi="仿宋" w:eastAsia="仿宋" w:cs="仿宋"/>
                <w:color w:val="000000"/>
                <w:sz w:val="21"/>
                <w:szCs w:val="21"/>
                <w:lang w:val="en-US" w:eastAsia="zh-CN"/>
              </w:rPr>
              <w:t>3</w:t>
            </w:r>
          </w:p>
        </w:tc>
        <w:tc>
          <w:tcPr>
            <w:tcW w:w="766" w:type="dxa"/>
            <w:tcBorders>
              <w:tl2br w:val="nil"/>
              <w:tr2bl w:val="nil"/>
            </w:tcBorders>
            <w:shd w:val="clear" w:color="auto" w:fill="auto"/>
            <w:vAlign w:val="center"/>
          </w:tcPr>
          <w:p w14:paraId="100FF563">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电气</w:t>
            </w:r>
          </w:p>
        </w:tc>
        <w:tc>
          <w:tcPr>
            <w:tcW w:w="672" w:type="dxa"/>
            <w:tcBorders>
              <w:tl2br w:val="nil"/>
              <w:tr2bl w:val="nil"/>
            </w:tcBorders>
            <w:shd w:val="clear" w:color="auto" w:fill="auto"/>
            <w:vAlign w:val="center"/>
          </w:tcPr>
          <w:p w14:paraId="105C94E5">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rPr>
                <w:rFonts w:hint="eastAsia" w:eastAsiaTheme="minorEastAsia"/>
                <w:lang w:eastAsia="zh-CN"/>
              </w:rPr>
            </w:pPr>
            <w:r>
              <w:rPr>
                <w:rFonts w:hint="eastAsia" w:ascii="仿宋" w:hAnsi="仿宋" w:eastAsia="仿宋" w:cs="仿宋"/>
                <w:color w:val="000000"/>
                <w:sz w:val="21"/>
                <w:szCs w:val="21"/>
                <w:lang w:val="en-US" w:eastAsia="zh-CN"/>
              </w:rPr>
              <w:t>1</w:t>
            </w:r>
          </w:p>
        </w:tc>
        <w:tc>
          <w:tcPr>
            <w:tcW w:w="888" w:type="dxa"/>
            <w:tcBorders>
              <w:tl2br w:val="nil"/>
              <w:tr2bl w:val="nil"/>
            </w:tcBorders>
            <w:shd w:val="clear" w:color="auto" w:fill="auto"/>
            <w:vAlign w:val="center"/>
          </w:tcPr>
          <w:p w14:paraId="7AF322D8">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pPr>
            <w:r>
              <w:rPr>
                <w:rFonts w:hint="eastAsia" w:ascii="仿宋" w:hAnsi="仿宋" w:eastAsia="仿宋" w:cs="仿宋"/>
                <w:color w:val="000000"/>
                <w:sz w:val="21"/>
                <w:szCs w:val="21"/>
              </w:rPr>
              <w:t>具有2年及以上工矿商贸领域安全管理工作经历。</w:t>
            </w:r>
          </w:p>
        </w:tc>
        <w:tc>
          <w:tcPr>
            <w:tcW w:w="900" w:type="dxa"/>
            <w:tcBorders>
              <w:tl2br w:val="nil"/>
              <w:tr2bl w:val="nil"/>
            </w:tcBorders>
            <w:shd w:val="clear" w:color="auto" w:fill="auto"/>
            <w:vAlign w:val="center"/>
          </w:tcPr>
          <w:p w14:paraId="34EC9A76">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center"/>
            </w:pPr>
            <w:r>
              <w:rPr>
                <w:rFonts w:hint="eastAsia" w:ascii="仿宋" w:hAnsi="仿宋" w:eastAsia="仿宋" w:cs="仿宋"/>
                <w:color w:val="000000"/>
                <w:sz w:val="21"/>
                <w:szCs w:val="21"/>
              </w:rPr>
              <w:t>工作经验两年以上</w:t>
            </w:r>
          </w:p>
        </w:tc>
        <w:tc>
          <w:tcPr>
            <w:tcW w:w="5724" w:type="dxa"/>
            <w:tcBorders>
              <w:tl2br w:val="nil"/>
              <w:tr2bl w:val="nil"/>
            </w:tcBorders>
            <w:shd w:val="clear" w:color="auto" w:fill="auto"/>
            <w:vAlign w:val="center"/>
          </w:tcPr>
          <w:p w14:paraId="4400032E">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本科:</w:t>
            </w:r>
          </w:p>
          <w:p w14:paraId="19282BBF">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材料类（0804）、能源动力（0805）、电气类(0806)、电子信息类（0807）、建筑电气与智能化（081004）、建筑环境与能源应用工程(081002)、安全科学与工程类(0829)</w:t>
            </w:r>
          </w:p>
          <w:p w14:paraId="28A29ACA">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b/>
                <w:bCs/>
                <w:color w:val="000000"/>
                <w:sz w:val="21"/>
                <w:szCs w:val="21"/>
              </w:rPr>
              <w:t>研究生:</w:t>
            </w:r>
          </w:p>
          <w:p w14:paraId="6FEFDB6B">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材料科学与工程（0805）、动力工程及工程热物理（0807）、电气工程(0808)、土木工程(0814)、安全科学与工程(0837)、电子信息（0854）</w:t>
            </w:r>
          </w:p>
        </w:tc>
        <w:tc>
          <w:tcPr>
            <w:tcW w:w="3276" w:type="dxa"/>
            <w:tcBorders>
              <w:tl2br w:val="nil"/>
              <w:tr2bl w:val="nil"/>
            </w:tcBorders>
            <w:shd w:val="clear" w:color="auto" w:fill="auto"/>
            <w:vAlign w:val="center"/>
          </w:tcPr>
          <w:p w14:paraId="0AA8B827">
            <w:pPr>
              <w:pStyle w:val="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line="0" w:lineRule="atLeast"/>
              <w:jc w:val="both"/>
            </w:pPr>
            <w:r>
              <w:rPr>
                <w:rFonts w:hint="eastAsia" w:ascii="仿宋" w:hAnsi="仿宋" w:eastAsia="仿宋" w:cs="仿宋"/>
                <w:color w:val="000000"/>
                <w:sz w:val="21"/>
                <w:szCs w:val="21"/>
              </w:rPr>
              <w:t>取得注册电气工程师或相关行业领域中级及以上专业技术资格的可不受前述专业限制</w:t>
            </w:r>
          </w:p>
        </w:tc>
        <w:tc>
          <w:tcPr>
            <w:tcW w:w="1272" w:type="dxa"/>
            <w:vMerge w:val="continue"/>
            <w:tcBorders>
              <w:tl2br w:val="nil"/>
              <w:tr2bl w:val="nil"/>
            </w:tcBorders>
            <w:shd w:val="clear" w:color="auto" w:fill="auto"/>
            <w:vAlign w:val="center"/>
          </w:tcPr>
          <w:p w14:paraId="01897350">
            <w:pPr>
              <w:rPr>
                <w:rFonts w:hint="eastAsia" w:ascii="宋体"/>
                <w:sz w:val="24"/>
                <w:szCs w:val="24"/>
              </w:rPr>
            </w:pPr>
          </w:p>
        </w:tc>
      </w:tr>
    </w:tbl>
    <w:p w14:paraId="0F97D605"/>
    <w:sectPr>
      <w:pgSz w:w="16838" w:h="11906" w:orient="landscape"/>
      <w:pgMar w:top="1689" w:right="1440" w:bottom="1689" w:left="1440"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zA0NGUzN2VjOWFlM2UwNDQxMGEyZDE5ZDJlOWUifQ=="/>
  </w:docVars>
  <w:rsids>
    <w:rsidRoot w:val="00000000"/>
    <w:rsid w:val="15082937"/>
    <w:rsid w:val="235459BE"/>
    <w:rsid w:val="30800A6E"/>
    <w:rsid w:val="39D10399"/>
    <w:rsid w:val="3AF767A8"/>
    <w:rsid w:val="3BF962C7"/>
    <w:rsid w:val="4C2A31A9"/>
    <w:rsid w:val="4D8E361A"/>
    <w:rsid w:val="4E4F6D35"/>
    <w:rsid w:val="51E66153"/>
    <w:rsid w:val="63883A39"/>
    <w:rsid w:val="6DB30807"/>
    <w:rsid w:val="7F4D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853</Words>
  <Characters>1032</Characters>
  <Lines>0</Lines>
  <Paragraphs>0</Paragraphs>
  <TotalTime>0</TotalTime>
  <ScaleCrop>false</ScaleCrop>
  <LinksUpToDate>false</LinksUpToDate>
  <CharactersWithSpaces>1033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2024-07-26T09:23:00Z</dcterms:created>
  <dc:creator>ci8855</dc:creator>
  <cp:lastModifiedBy>Future</cp:lastModifiedBy>
  <dcterms:modified xsi:type="dcterms:W3CDTF">2024-09-02T01:15:21Z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C9BF7D030C0C407EB8A6EB083C83A2EC_12</vt:lpwstr>
  </property>
</Properties>
</file>